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BA05C" w14:textId="55CF0273" w:rsidR="00871BB7" w:rsidRPr="00230769" w:rsidRDefault="00AB3DC5" w:rsidP="00230769">
      <w:pPr>
        <w:pStyle w:val="Heading1"/>
      </w:pPr>
      <w:bookmarkStart w:id="0" w:name="_GoBack"/>
      <w:bookmarkEnd w:id="0"/>
      <w:r w:rsidRPr="00230769">
        <w:t xml:space="preserve">SECTION 1: </w:t>
      </w:r>
      <w:r w:rsidR="008E31BE">
        <w:t>Overview of the Local Waterfront Revitalization Area Program</w:t>
      </w:r>
    </w:p>
    <w:p w14:paraId="574722ED" w14:textId="3615A626" w:rsidR="0040225F" w:rsidRDefault="0040225F" w:rsidP="0040225F">
      <w:pPr>
        <w:pStyle w:val="Heading2"/>
      </w:pPr>
      <w:r>
        <w:t>Town of Salina / Village of Liverpool Waterfront Revitalization Area</w:t>
      </w:r>
      <w:r w:rsidR="00D275D2">
        <w:t>s</w:t>
      </w:r>
    </w:p>
    <w:p w14:paraId="311AF269" w14:textId="6B77B972" w:rsidR="000865B3" w:rsidRDefault="00D275D2" w:rsidP="000865B3">
      <w:r w:rsidRPr="00A34957">
        <w:t xml:space="preserve">This </w:t>
      </w:r>
      <w:r>
        <w:t xml:space="preserve">section of the </w:t>
      </w:r>
      <w:r w:rsidRPr="00A34957">
        <w:t xml:space="preserve">LWRP </w:t>
      </w:r>
      <w:r>
        <w:t xml:space="preserve">describes </w:t>
      </w:r>
      <w:r w:rsidRPr="00A34957">
        <w:t xml:space="preserve">the </w:t>
      </w:r>
      <w:r>
        <w:t xml:space="preserve">proposed Town of Salina </w:t>
      </w:r>
      <w:r w:rsidRPr="00A34957">
        <w:t xml:space="preserve">waterfront revitalization area (WRA) </w:t>
      </w:r>
      <w:r>
        <w:t xml:space="preserve">and the proposed Village of Liverpool waterfront revitalization area. The boundaries of each WRA are described below. </w:t>
      </w:r>
      <w:r w:rsidR="000865B3">
        <w:t>The WRA is strategically designed to connect neighborhoods to the waterfront, promoting a cohesive community vision that integrates both economic and recreational opportunities.</w:t>
      </w:r>
    </w:p>
    <w:p w14:paraId="33FA92EB" w14:textId="45522FAA" w:rsidR="000865B3" w:rsidRDefault="000865B3" w:rsidP="000865B3">
      <w:r>
        <w:t xml:space="preserve">The large inland area includes key commercial and residential zones that are intrinsically linked to the waterfront. By extending the boundary to include neighborhoods as well as </w:t>
      </w:r>
      <w:r w:rsidR="00BA484B">
        <w:t xml:space="preserve">underutilized </w:t>
      </w:r>
      <w:r>
        <w:t xml:space="preserve">parcels with </w:t>
      </w:r>
      <w:r w:rsidR="00BA484B">
        <w:t xml:space="preserve">redevelopment </w:t>
      </w:r>
      <w:r>
        <w:t>potential and areas with historic significance, the Town and Village aim to leverage these assets for broader economic revitalization. Additionally, this approach ensures that inland areas, which have a direct influence on the waterfront, are managed in a way that aligns with the LWRP's overall goals, including protecting natural resources and enhancing the quality of life for residents.</w:t>
      </w:r>
    </w:p>
    <w:p w14:paraId="4C12A6E5" w14:textId="0FF4E55F" w:rsidR="00133BA6" w:rsidRDefault="00133BA6" w:rsidP="00133BA6">
      <w:pPr>
        <w:pStyle w:val="Heading2"/>
      </w:pPr>
      <w:r>
        <w:t>Proposed Town of Salina Waterfront Revitalization Area</w:t>
      </w:r>
    </w:p>
    <w:p w14:paraId="420F11CD" w14:textId="77777777" w:rsidR="00133BA6" w:rsidRPr="00E67DE1" w:rsidRDefault="00133BA6" w:rsidP="00133BA6">
      <w:r w:rsidRPr="00E67DE1">
        <w:t>The proposed Town of Salina Waterfront Revitalization Area (WRA) encompasses freshwater wetlands, designated impaired waterbodies, a natural community, rare plants and animals, Audubon Important Bird Area, State listed remediation sites, segments of tributaries to Onondaga Lake and their floodways, etc.</w:t>
      </w:r>
    </w:p>
    <w:p w14:paraId="572AC1B5" w14:textId="77777777" w:rsidR="00133BA6" w:rsidRPr="00E67DE1" w:rsidRDefault="00133BA6" w:rsidP="003C4034">
      <w:pPr>
        <w:pStyle w:val="ListParagraph"/>
        <w:numPr>
          <w:ilvl w:val="0"/>
          <w:numId w:val="6"/>
        </w:numPr>
        <w:spacing w:after="0"/>
      </w:pPr>
      <w:r w:rsidRPr="00E67DE1">
        <w:t>Overall the Town of Salina WRA captures:</w:t>
      </w:r>
    </w:p>
    <w:p w14:paraId="1E562D99" w14:textId="77777777" w:rsidR="00133BA6" w:rsidRPr="00E67DE1" w:rsidRDefault="00133BA6" w:rsidP="003C4034">
      <w:pPr>
        <w:pStyle w:val="Default"/>
        <w:numPr>
          <w:ilvl w:val="1"/>
          <w:numId w:val="6"/>
        </w:numPr>
        <w:rPr>
          <w:rFonts w:ascii="Segoe UI" w:hAnsi="Segoe UI" w:cs="Segoe UI"/>
          <w:sz w:val="22"/>
          <w:szCs w:val="22"/>
        </w:rPr>
      </w:pPr>
      <w:r w:rsidRPr="00E67DE1">
        <w:rPr>
          <w:rFonts w:ascii="Segoe UI" w:hAnsi="Segoe UI" w:cs="Segoe UI"/>
          <w:sz w:val="22"/>
          <w:szCs w:val="22"/>
        </w:rPr>
        <w:t xml:space="preserve">Portions of commercial land uses along Old Liverpool Road to fuel economic investment; </w:t>
      </w:r>
    </w:p>
    <w:p w14:paraId="6B200F2F" w14:textId="77777777" w:rsidR="00133BA6" w:rsidRPr="00E67DE1" w:rsidRDefault="00133BA6" w:rsidP="003C4034">
      <w:pPr>
        <w:pStyle w:val="Default"/>
        <w:numPr>
          <w:ilvl w:val="1"/>
          <w:numId w:val="6"/>
        </w:numPr>
        <w:rPr>
          <w:rFonts w:ascii="Segoe UI" w:hAnsi="Segoe UI" w:cs="Segoe UI"/>
          <w:sz w:val="22"/>
          <w:szCs w:val="22"/>
        </w:rPr>
      </w:pPr>
      <w:r w:rsidRPr="00E67DE1">
        <w:rPr>
          <w:rFonts w:ascii="Segoe UI" w:hAnsi="Segoe UI" w:cs="Segoe UI"/>
          <w:sz w:val="22"/>
          <w:szCs w:val="22"/>
        </w:rPr>
        <w:t>Sections of neighborhoods to the north of the Onondaga Lake Parkway to strengthen community ties to the waterfront;</w:t>
      </w:r>
    </w:p>
    <w:p w14:paraId="0AFC75E2" w14:textId="5C16F743" w:rsidR="00133BA6" w:rsidRDefault="00133BA6" w:rsidP="003C4034">
      <w:pPr>
        <w:pStyle w:val="Default"/>
        <w:numPr>
          <w:ilvl w:val="1"/>
          <w:numId w:val="6"/>
        </w:numPr>
        <w:rPr>
          <w:rFonts w:ascii="Segoe UI" w:hAnsi="Segoe UI" w:cs="Segoe UI"/>
          <w:sz w:val="22"/>
          <w:szCs w:val="22"/>
        </w:rPr>
      </w:pPr>
      <w:r w:rsidRPr="00E67DE1">
        <w:rPr>
          <w:rFonts w:ascii="Segoe UI" w:hAnsi="Segoe UI" w:cs="Segoe UI"/>
          <w:sz w:val="22"/>
          <w:szCs w:val="22"/>
        </w:rPr>
        <w:t xml:space="preserve">Industrial land adjacent to Ley Creek </w:t>
      </w:r>
    </w:p>
    <w:p w14:paraId="525E5351" w14:textId="77777777" w:rsidR="0029323F" w:rsidRPr="00E67DE1" w:rsidRDefault="0029323F" w:rsidP="0029323F">
      <w:pPr>
        <w:pStyle w:val="Default"/>
        <w:spacing w:before="160" w:after="80"/>
        <w:ind w:left="720"/>
        <w:rPr>
          <w:rFonts w:ascii="Segoe UI" w:hAnsi="Segoe UI" w:cs="Segoe UI"/>
          <w:sz w:val="22"/>
          <w:szCs w:val="22"/>
        </w:rPr>
      </w:pPr>
    </w:p>
    <w:p w14:paraId="47F37EA7" w14:textId="0C669A6B" w:rsidR="00133BA6" w:rsidRPr="00F65108" w:rsidRDefault="00133BA6" w:rsidP="00133BA6">
      <w:r w:rsidRPr="00E67DE1">
        <w:t xml:space="preserve">The area of the proposed WRA is 4,681 acres, including approximately </w:t>
      </w:r>
      <w:r w:rsidR="00E67DE1" w:rsidRPr="00E67DE1">
        <w:t>4.32</w:t>
      </w:r>
      <w:r w:rsidRPr="00E67DE1">
        <w:t xml:space="preserve"> miles of shoreline along Onondaga Lake</w:t>
      </w:r>
      <w:r w:rsidR="00E67DE1" w:rsidRPr="00E67DE1">
        <w:t xml:space="preserve">, </w:t>
      </w:r>
      <w:r w:rsidR="00E67DE1">
        <w:t>2.37</w:t>
      </w:r>
      <w:r w:rsidR="00E67DE1" w:rsidRPr="00E67DE1">
        <w:t xml:space="preserve"> miles of shoreline along Seneca River and </w:t>
      </w:r>
      <w:r w:rsidR="00E67DE1">
        <w:t>2.69</w:t>
      </w:r>
      <w:r w:rsidR="00E67DE1" w:rsidRPr="00E67DE1">
        <w:t xml:space="preserve"> miles of shoreline along Ley Creek.</w:t>
      </w:r>
    </w:p>
    <w:p w14:paraId="6E9BFC86" w14:textId="5C923D52" w:rsidR="008F4658" w:rsidRDefault="008F4658" w:rsidP="008F4658">
      <w:r>
        <w:t>T</w:t>
      </w:r>
      <w:r w:rsidR="0038305D">
        <w:t xml:space="preserve">he Waterfront Revitalization Area within the town of Salina, illustrated by the continuous red line </w:t>
      </w:r>
      <w:r w:rsidR="00C90447">
        <w:t xml:space="preserve">in </w:t>
      </w:r>
      <w:r w:rsidR="0029323F" w:rsidRPr="0029323F">
        <w:rPr>
          <w:i/>
          <w:iCs/>
        </w:rPr>
        <w:t>Figure 1: Town of Salina WRA and HMA Boundaries</w:t>
      </w:r>
      <w:r w:rsidR="0029323F">
        <w:rPr>
          <w:i/>
          <w:iCs/>
        </w:rPr>
        <w:t xml:space="preserve"> </w:t>
      </w:r>
      <w:r w:rsidR="0038305D">
        <w:t xml:space="preserve">beginning at </w:t>
      </w:r>
      <w:r w:rsidR="005E4190">
        <w:t xml:space="preserve">a </w:t>
      </w:r>
      <w:r w:rsidR="0038305D">
        <w:t>southeastern corner of the town’s municipal boundary,</w:t>
      </w:r>
    </w:p>
    <w:p w14:paraId="3DB312ED" w14:textId="16754E93" w:rsidR="0038305D" w:rsidRDefault="0038305D" w:rsidP="0038305D">
      <w:pPr>
        <w:pStyle w:val="ListParagraph"/>
        <w:numPr>
          <w:ilvl w:val="0"/>
          <w:numId w:val="2"/>
        </w:numPr>
      </w:pPr>
      <w:r>
        <w:t xml:space="preserve">Then, in a </w:t>
      </w:r>
      <w:r w:rsidR="005E4190">
        <w:t>north</w:t>
      </w:r>
      <w:r>
        <w:t xml:space="preserve">westerly direction, the boundary follows the town limits </w:t>
      </w:r>
      <w:r w:rsidR="000049F2">
        <w:t xml:space="preserve">approximately 4.7 miles at the approximate midline of Onondaga Lake </w:t>
      </w:r>
      <w:r>
        <w:t>until the shoreline reaches the Seneca River;</w:t>
      </w:r>
    </w:p>
    <w:p w14:paraId="5C421E92" w14:textId="62AAF096" w:rsidR="0038305D" w:rsidRDefault="0038305D" w:rsidP="0038305D">
      <w:pPr>
        <w:pStyle w:val="ListParagraph"/>
        <w:numPr>
          <w:ilvl w:val="0"/>
          <w:numId w:val="2"/>
        </w:numPr>
      </w:pPr>
      <w:r>
        <w:t>Then</w:t>
      </w:r>
      <w:r w:rsidR="005E4190">
        <w:t>ce</w:t>
      </w:r>
      <w:r>
        <w:t xml:space="preserve"> in a </w:t>
      </w:r>
      <w:r w:rsidR="005E4190">
        <w:t>northeasterly</w:t>
      </w:r>
      <w:r>
        <w:t xml:space="preserve"> direction, </w:t>
      </w:r>
      <w:r w:rsidR="005E4190">
        <w:t xml:space="preserve">the boundary follows </w:t>
      </w:r>
      <w:r>
        <w:t>the town limits</w:t>
      </w:r>
      <w:r w:rsidR="000049F2">
        <w:t xml:space="preserve"> approximately 1.6 miles</w:t>
      </w:r>
      <w:r>
        <w:t xml:space="preserve"> until it reaches the </w:t>
      </w:r>
      <w:r w:rsidR="005E4190">
        <w:t>northernmost</w:t>
      </w:r>
      <w:r>
        <w:t xml:space="preserve"> corner of the town’s municipal boundary;</w:t>
      </w:r>
    </w:p>
    <w:p w14:paraId="5E92AC99" w14:textId="2F5AF992" w:rsidR="004626C2" w:rsidRDefault="004626C2" w:rsidP="004626C2">
      <w:pPr>
        <w:pStyle w:val="ListParagraph"/>
        <w:numPr>
          <w:ilvl w:val="0"/>
          <w:numId w:val="2"/>
        </w:numPr>
      </w:pPr>
      <w:r>
        <w:lastRenderedPageBreak/>
        <w:t>Thence in a southeasterly direction, the boundary travels approximately 2.21 miles along the town’s municipal boundary;</w:t>
      </w:r>
    </w:p>
    <w:p w14:paraId="3E38E602" w14:textId="4D11D72A" w:rsidR="004626C2" w:rsidRDefault="004626C2" w:rsidP="004626C2">
      <w:pPr>
        <w:pStyle w:val="ListParagraph"/>
        <w:numPr>
          <w:ilvl w:val="0"/>
          <w:numId w:val="2"/>
        </w:numPr>
      </w:pPr>
      <w:r>
        <w:t>Thence in a southern direction, travels approximately 595 feet along Donald Place until reaching the Village of Liverpool municipal boundary;</w:t>
      </w:r>
    </w:p>
    <w:p w14:paraId="15278528" w14:textId="198DFD4D" w:rsidR="004626C2" w:rsidRDefault="004626C2" w:rsidP="004626C2">
      <w:pPr>
        <w:pStyle w:val="ListParagraph"/>
        <w:numPr>
          <w:ilvl w:val="0"/>
          <w:numId w:val="2"/>
        </w:numPr>
      </w:pPr>
      <w:r>
        <w:t xml:space="preserve">Thence, in a </w:t>
      </w:r>
      <w:r w:rsidR="00025D28">
        <w:t xml:space="preserve">southwesterly </w:t>
      </w:r>
      <w:r>
        <w:t xml:space="preserve">direction, </w:t>
      </w:r>
      <w:r w:rsidR="00025D28">
        <w:t xml:space="preserve">the boundary </w:t>
      </w:r>
      <w:r>
        <w:t xml:space="preserve">follows the village’s </w:t>
      </w:r>
      <w:r w:rsidR="00025D28">
        <w:t>western municipal boundary until reaching the shoreline of Onondaga Lake;</w:t>
      </w:r>
    </w:p>
    <w:p w14:paraId="220BD494" w14:textId="6769363A" w:rsidR="00025D28" w:rsidRDefault="00025D28" w:rsidP="004626C2">
      <w:pPr>
        <w:pStyle w:val="ListParagraph"/>
        <w:numPr>
          <w:ilvl w:val="0"/>
          <w:numId w:val="2"/>
        </w:numPr>
      </w:pPr>
      <w:r>
        <w:t>Thence, in a southeasterly direction, the boundary follows the village’s shoreline until reaching the southeastern point of the village’s boundary;</w:t>
      </w:r>
    </w:p>
    <w:p w14:paraId="3CB9251E" w14:textId="2A4FF5CE" w:rsidR="00025D28" w:rsidRDefault="00025D28" w:rsidP="004626C2">
      <w:pPr>
        <w:pStyle w:val="ListParagraph"/>
        <w:numPr>
          <w:ilvl w:val="0"/>
          <w:numId w:val="2"/>
        </w:numPr>
      </w:pPr>
      <w:r>
        <w:t>Thence, in a northeasterly direction, the boundary follows the village’s eastern municipal boundary until reaching the easternmost corner of the village;</w:t>
      </w:r>
    </w:p>
    <w:p w14:paraId="6B583504" w14:textId="0ACC11C9" w:rsidR="00025D28" w:rsidRDefault="00025D28" w:rsidP="004626C2">
      <w:pPr>
        <w:pStyle w:val="ListParagraph"/>
        <w:numPr>
          <w:ilvl w:val="0"/>
          <w:numId w:val="2"/>
        </w:numPr>
      </w:pPr>
      <w:r>
        <w:t xml:space="preserve">Thence, in a northwesterly direction, the boundary follows the </w:t>
      </w:r>
      <w:r w:rsidR="00386D72">
        <w:t>village’s eastern municipal boundary until reaching Tulip Street;</w:t>
      </w:r>
    </w:p>
    <w:p w14:paraId="27FAE0E6" w14:textId="021F1381" w:rsidR="004626C2" w:rsidRDefault="00386D72" w:rsidP="0038305D">
      <w:pPr>
        <w:pStyle w:val="ListParagraph"/>
        <w:numPr>
          <w:ilvl w:val="0"/>
          <w:numId w:val="2"/>
        </w:numPr>
      </w:pPr>
      <w:r>
        <w:t>Thence in a northerly direction, the boundary travels approximately 680 ft until reaching the town of Salina municipal boundary;</w:t>
      </w:r>
    </w:p>
    <w:p w14:paraId="0105FB04" w14:textId="7771352C" w:rsidR="00386D72" w:rsidRDefault="00386D72" w:rsidP="0038305D">
      <w:pPr>
        <w:pStyle w:val="ListParagraph"/>
        <w:numPr>
          <w:ilvl w:val="0"/>
          <w:numId w:val="2"/>
        </w:numPr>
      </w:pPr>
      <w:r>
        <w:t>Thence in a southeasterly direction, the boundary travels approximately 1 mile until intersecting with the northern Right-of-Way of I-90;</w:t>
      </w:r>
    </w:p>
    <w:p w14:paraId="7BA87E3E" w14:textId="1B4E4233" w:rsidR="0038305D" w:rsidRDefault="0038305D" w:rsidP="0038305D">
      <w:pPr>
        <w:pStyle w:val="ListParagraph"/>
        <w:numPr>
          <w:ilvl w:val="0"/>
          <w:numId w:val="2"/>
        </w:numPr>
      </w:pPr>
      <w:r>
        <w:t>Thence, in a northeasterly direction</w:t>
      </w:r>
      <w:r w:rsidR="005E4190">
        <w:t>, the boundary</w:t>
      </w:r>
      <w:r>
        <w:t xml:space="preserve"> travels along the north</w:t>
      </w:r>
      <w:r w:rsidR="000C3403">
        <w:t>ern</w:t>
      </w:r>
      <w:r>
        <w:t xml:space="preserve"> Right-of-Way of I-90 for approximately </w:t>
      </w:r>
      <w:r w:rsidR="000C3403">
        <w:t>4.2</w:t>
      </w:r>
      <w:r>
        <w:t xml:space="preserve"> miles</w:t>
      </w:r>
      <w:r w:rsidR="00487FF4">
        <w:t>,</w:t>
      </w:r>
      <w:r w:rsidR="000C3403">
        <w:t xml:space="preserve"> crossing to the eastern Right-of-Way of Townline Road</w:t>
      </w:r>
      <w:r>
        <w:t>;</w:t>
      </w:r>
    </w:p>
    <w:p w14:paraId="1BB3B63B" w14:textId="4B21DD61" w:rsidR="000C3403" w:rsidRDefault="000C3403" w:rsidP="0038305D">
      <w:pPr>
        <w:pStyle w:val="ListParagraph"/>
        <w:numPr>
          <w:ilvl w:val="0"/>
          <w:numId w:val="2"/>
        </w:numPr>
      </w:pPr>
      <w:r>
        <w:t>Thence in a southern direction, the boundary travels along for approximately 900 feet;</w:t>
      </w:r>
    </w:p>
    <w:p w14:paraId="2EC1A064" w14:textId="628516BC" w:rsidR="00225C3B" w:rsidRDefault="00225C3B" w:rsidP="0038305D">
      <w:pPr>
        <w:pStyle w:val="ListParagraph"/>
        <w:numPr>
          <w:ilvl w:val="0"/>
          <w:numId w:val="2"/>
        </w:numPr>
      </w:pPr>
      <w:r>
        <w:t xml:space="preserve">Thence in </w:t>
      </w:r>
      <w:r w:rsidR="00BE4684">
        <w:t>an</w:t>
      </w:r>
      <w:r>
        <w:t xml:space="preserve"> easterly direction, the boundary travels along the center Right-of-Way of Factory Ave approximately 1.</w:t>
      </w:r>
      <w:r w:rsidR="00BE4684">
        <w:t>7</w:t>
      </w:r>
      <w:r>
        <w:t xml:space="preserve"> miles until reaching the intersection of Factory Ave and </w:t>
      </w:r>
      <w:r w:rsidR="00BE4684">
        <w:t>Brewerton Road</w:t>
      </w:r>
      <w:r w:rsidR="00C010D2">
        <w:t>/Route 11</w:t>
      </w:r>
      <w:r>
        <w:t>;</w:t>
      </w:r>
    </w:p>
    <w:p w14:paraId="51D243EC" w14:textId="742DC793" w:rsidR="00487FF4" w:rsidRPr="00C010D2" w:rsidRDefault="00487FF4" w:rsidP="0038305D">
      <w:pPr>
        <w:pStyle w:val="ListParagraph"/>
        <w:numPr>
          <w:ilvl w:val="0"/>
          <w:numId w:val="2"/>
        </w:numPr>
      </w:pPr>
      <w:r>
        <w:t xml:space="preserve">Thence in a southwesterly direction, the boundary travels along the center Right-of-Way of Brewerton </w:t>
      </w:r>
      <w:r w:rsidRPr="00C010D2">
        <w:t>Road approximately 570 feet</w:t>
      </w:r>
    </w:p>
    <w:p w14:paraId="13E888BB" w14:textId="6B1DE752" w:rsidR="0038305D" w:rsidRPr="00C010D2" w:rsidRDefault="0038305D" w:rsidP="0038305D">
      <w:pPr>
        <w:pStyle w:val="ListParagraph"/>
        <w:numPr>
          <w:ilvl w:val="0"/>
          <w:numId w:val="2"/>
        </w:numPr>
      </w:pPr>
      <w:r w:rsidRPr="00C010D2">
        <w:t xml:space="preserve">Thence, in a </w:t>
      </w:r>
      <w:r w:rsidR="005E4190" w:rsidRPr="00C010D2">
        <w:t xml:space="preserve">southwesterly direction, the boundary travels for approximately </w:t>
      </w:r>
      <w:r w:rsidR="00C010D2">
        <w:t>1,000</w:t>
      </w:r>
      <w:r w:rsidR="005E4190" w:rsidRPr="00C010D2">
        <w:t>ft along</w:t>
      </w:r>
      <w:r w:rsidR="00C010D2" w:rsidRPr="00C010D2">
        <w:t xml:space="preserve"> the northern parcel boundary of 1401</w:t>
      </w:r>
      <w:r w:rsidR="00C010D2">
        <w:t xml:space="preserve"> Brewerton Rd</w:t>
      </w:r>
      <w:r w:rsidR="00C010D2" w:rsidRPr="00C010D2">
        <w:t xml:space="preserve"> </w:t>
      </w:r>
      <w:r w:rsidR="00C010D2">
        <w:t>until it intersects with Ley Creek</w:t>
      </w:r>
      <w:r w:rsidR="005E4190" w:rsidRPr="00C010D2">
        <w:t>;</w:t>
      </w:r>
    </w:p>
    <w:p w14:paraId="1BF0F4BB" w14:textId="40113B49" w:rsidR="005E4190" w:rsidRPr="00C010D2" w:rsidRDefault="005E4190" w:rsidP="0038305D">
      <w:pPr>
        <w:pStyle w:val="ListParagraph"/>
        <w:numPr>
          <w:ilvl w:val="0"/>
          <w:numId w:val="2"/>
        </w:numPr>
      </w:pPr>
      <w:r w:rsidRPr="00C010D2">
        <w:t xml:space="preserve">Thence, in a </w:t>
      </w:r>
      <w:r w:rsidR="00C010D2" w:rsidRPr="00C010D2">
        <w:t>south</w:t>
      </w:r>
      <w:r w:rsidRPr="00C010D2">
        <w:t>westerly direction, the boundary travels approximately 2,</w:t>
      </w:r>
      <w:r w:rsidR="00C010D2" w:rsidRPr="00C010D2">
        <w:t>400</w:t>
      </w:r>
      <w:r w:rsidRPr="00C010D2">
        <w:t>ft</w:t>
      </w:r>
      <w:r w:rsidR="00C010D2" w:rsidRPr="00C010D2">
        <w:t xml:space="preserve"> along Ley Creek until reaching the town limits</w:t>
      </w:r>
      <w:r w:rsidRPr="00C010D2">
        <w:t>;</w:t>
      </w:r>
    </w:p>
    <w:p w14:paraId="354E6324" w14:textId="56155EE2" w:rsidR="005E4190" w:rsidRPr="00C010D2" w:rsidRDefault="005E4190" w:rsidP="0038305D">
      <w:pPr>
        <w:pStyle w:val="ListParagraph"/>
        <w:numPr>
          <w:ilvl w:val="0"/>
          <w:numId w:val="2"/>
        </w:numPr>
      </w:pPr>
      <w:r w:rsidRPr="00C010D2">
        <w:t xml:space="preserve">Thence, in a </w:t>
      </w:r>
      <w:r w:rsidR="0040225F" w:rsidRPr="00C010D2">
        <w:t>s</w:t>
      </w:r>
      <w:r w:rsidRPr="00C010D2">
        <w:t>o</w:t>
      </w:r>
      <w:r w:rsidR="0040225F" w:rsidRPr="00C010D2">
        <w:t>u</w:t>
      </w:r>
      <w:r w:rsidRPr="00C010D2">
        <w:t xml:space="preserve">thwesterly direction, the boundary travels approximately </w:t>
      </w:r>
      <w:r w:rsidR="00C010D2" w:rsidRPr="00C010D2">
        <w:t>3,800ft along the town limit</w:t>
      </w:r>
      <w:r w:rsidRPr="00C010D2">
        <w:t>;</w:t>
      </w:r>
    </w:p>
    <w:p w14:paraId="0E50DFFD" w14:textId="6C935086" w:rsidR="0040225F" w:rsidRPr="00C010D2" w:rsidRDefault="0040225F" w:rsidP="0038305D">
      <w:pPr>
        <w:pStyle w:val="ListParagraph"/>
        <w:numPr>
          <w:ilvl w:val="0"/>
          <w:numId w:val="2"/>
        </w:numPr>
      </w:pPr>
      <w:r w:rsidRPr="00C010D2">
        <w:t>Thence</w:t>
      </w:r>
      <w:r w:rsidR="00107919" w:rsidRPr="00C010D2">
        <w:t>, in a northwesterly direction, the boundary follows the town limits approximately 2,070ft;</w:t>
      </w:r>
    </w:p>
    <w:p w14:paraId="198A46D3" w14:textId="5FEFC138" w:rsidR="005E4190" w:rsidRPr="00C010D2" w:rsidRDefault="005E4190" w:rsidP="0038305D">
      <w:pPr>
        <w:pStyle w:val="ListParagraph"/>
        <w:numPr>
          <w:ilvl w:val="0"/>
          <w:numId w:val="2"/>
        </w:numPr>
      </w:pPr>
      <w:r w:rsidRPr="00C010D2">
        <w:t xml:space="preserve">Thence, in a </w:t>
      </w:r>
      <w:r w:rsidR="00107919" w:rsidRPr="00C010D2">
        <w:t>sou</w:t>
      </w:r>
      <w:r w:rsidRPr="00C010D2">
        <w:t>thwesterly direction, the boundary follows the town limits until it reaches the starting point</w:t>
      </w:r>
      <w:r w:rsidR="0040225F" w:rsidRPr="00C010D2">
        <w:t>.</w:t>
      </w:r>
    </w:p>
    <w:p w14:paraId="3DAB809B" w14:textId="06DF4078" w:rsidR="0040225F" w:rsidRDefault="00B11FB3" w:rsidP="0040225F">
      <w:pPr>
        <w:pStyle w:val="ListParagrap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B8FEA8" wp14:editId="1B177ADD">
                <wp:simplePos x="0" y="0"/>
                <wp:positionH relativeFrom="column">
                  <wp:posOffset>6116128</wp:posOffset>
                </wp:positionH>
                <wp:positionV relativeFrom="paragraph">
                  <wp:posOffset>3732434</wp:posOffset>
                </wp:positionV>
                <wp:extent cx="346854" cy="292579"/>
                <wp:effectExtent l="0" t="38100" r="53340" b="31750"/>
                <wp:wrapNone/>
                <wp:docPr id="135057298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854" cy="292579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22421B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481.6pt;margin-top:293.9pt;width:27.3pt;height:23.05pt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" strokecolor="#ff5fc5 [130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83C9F06" wp14:editId="0F8C7955">
                <wp:simplePos x="0" y="0"/>
                <wp:positionH relativeFrom="column">
                  <wp:posOffset>5375275</wp:posOffset>
                </wp:positionH>
                <wp:positionV relativeFrom="paragraph">
                  <wp:posOffset>4024354</wp:posOffset>
                </wp:positionV>
                <wp:extent cx="1255395" cy="482600"/>
                <wp:effectExtent l="0" t="0" r="20955" b="12700"/>
                <wp:wrapSquare wrapText="bothSides"/>
                <wp:docPr id="3750381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9FEDD" w14:textId="43F318CA" w:rsidR="00B11FB3" w:rsidRDefault="00B11FB3" w:rsidP="00B11FB3">
                            <w:pPr>
                              <w:jc w:val="center"/>
                            </w:pPr>
                            <w:r>
                              <w:t>Ley Creek Start 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083C9F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3.25pt;margin-top:316.9pt;width:98.85pt;height:38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" strokecolor="#ff5fc5 [1303]">
                <v:textbox>
                  <w:txbxContent>
                    <w:p w14:paraId="6639FEDD" w14:textId="43F318CA" w:rsidR="00B11FB3" w:rsidRDefault="00B11FB3" w:rsidP="00B11FB3">
                      <w:pPr>
                        <w:jc w:val="center"/>
                      </w:pPr>
                      <w:r>
                        <w:t>Ley Creek</w:t>
                      </w:r>
                      <w:r>
                        <w:t xml:space="preserve"> Start Point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AA50D4E" wp14:editId="1935FEED">
                <wp:simplePos x="0" y="0"/>
                <wp:positionH relativeFrom="column">
                  <wp:posOffset>1763934</wp:posOffset>
                </wp:positionH>
                <wp:positionV relativeFrom="paragraph">
                  <wp:posOffset>652780</wp:posOffset>
                </wp:positionV>
                <wp:extent cx="1255395" cy="327025"/>
                <wp:effectExtent l="0" t="0" r="20955" b="15875"/>
                <wp:wrapSquare wrapText="bothSides"/>
                <wp:docPr id="6945481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CF755" w14:textId="043D78C3" w:rsidR="00B11FB3" w:rsidRDefault="00B11FB3" w:rsidP="00B11FB3">
                            <w:r>
                              <w:t>HMA Start 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AA50D4E" id="_x0000_s1027" type="#_x0000_t202" style="position:absolute;left:0;text-align:left;margin-left:138.9pt;margin-top:51.4pt;width:98.85pt;height:25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" strokecolor="#caecec [661]">
                <v:textbox>
                  <w:txbxContent>
                    <w:p w14:paraId="044CF755" w14:textId="043D78C3" w:rsidR="00B11FB3" w:rsidRDefault="00B11FB3" w:rsidP="00B11FB3">
                      <w:r>
                        <w:t>HMA</w:t>
                      </w:r>
                      <w:r>
                        <w:t xml:space="preserve"> Start Point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BE5BC1" wp14:editId="01102A2B">
                <wp:simplePos x="0" y="0"/>
                <wp:positionH relativeFrom="column">
                  <wp:posOffset>1337094</wp:posOffset>
                </wp:positionH>
                <wp:positionV relativeFrom="paragraph">
                  <wp:posOffset>807361</wp:posOffset>
                </wp:positionV>
                <wp:extent cx="422695" cy="0"/>
                <wp:effectExtent l="38100" t="76200" r="0" b="95250"/>
                <wp:wrapNone/>
                <wp:docPr id="720282691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69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C2CF003" id="Straight Arrow Connector 9" o:spid="_x0000_s1026" type="#_x0000_t32" style="position:absolute;margin-left:105.3pt;margin-top:63.55pt;width:33.3pt;height:0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" strokecolor="#caecec [661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5897E42" wp14:editId="16EAF6E3">
                <wp:simplePos x="0" y="0"/>
                <wp:positionH relativeFrom="column">
                  <wp:posOffset>6460658</wp:posOffset>
                </wp:positionH>
                <wp:positionV relativeFrom="paragraph">
                  <wp:posOffset>3580765</wp:posOffset>
                </wp:positionV>
                <wp:extent cx="152968" cy="152968"/>
                <wp:effectExtent l="19050" t="38100" r="38100" b="38100"/>
                <wp:wrapNone/>
                <wp:docPr id="2032378531" name="Star: 5 Point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968" cy="152968"/>
                        </a:xfrm>
                        <a:prstGeom prst="star5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1DFA99DB" id="Star: 5 Points 5" o:spid="_x0000_s1026" style="position:absolute;margin-left:508.7pt;margin-top:281.95pt;width:12.05pt;height:12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968,152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" path="m,58428r58429,1l76484,,94539,58429r58429,-1l105698,94539r18056,58429l76484,116856,29214,152968,47270,94539,,58428xe" fillcolor="#ff5fc5 [1303]" strokecolor="#050c0f [484]">
                <v:stroke joinstyle="miter"/>
                <v:path arrowok="t" o:connecttype="custom" o:connectlocs="0,58428;58429,58429;76484,0;94539,58429;152968,58428;105698,94539;123754,152968;76484,116856;29214,152968;47270,94539;0,58428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1EDC05" wp14:editId="5424EDF3">
                <wp:simplePos x="0" y="0"/>
                <wp:positionH relativeFrom="column">
                  <wp:posOffset>1130540</wp:posOffset>
                </wp:positionH>
                <wp:positionV relativeFrom="paragraph">
                  <wp:posOffset>695182</wp:posOffset>
                </wp:positionV>
                <wp:extent cx="152968" cy="152968"/>
                <wp:effectExtent l="19050" t="38100" r="38100" b="38100"/>
                <wp:wrapNone/>
                <wp:docPr id="342960716" name="Star: 5 Point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968" cy="152968"/>
                        </a:xfrm>
                        <a:prstGeom prst="star5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94688F5" id="Star: 5 Points 5" o:spid="_x0000_s1026" style="position:absolute;margin-left:89pt;margin-top:54.75pt;width:12.05pt;height:12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968,152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" path="m,58428r58429,1l76484,,94539,58429r58429,-1l105698,94539r18056,58429l76484,116856,29214,152968,47270,94539,,58428xe" fillcolor="#d4f0f0 [662]" strokecolor="#050c0f [484]">
                <v:stroke joinstyle="miter"/>
                <v:path arrowok="t" o:connecttype="custom" o:connectlocs="0,58428;58429,58429;76484,0;94539,58429;152968,58428;105698,94539;123754,152968;76484,116856;29214,152968;47270,94539;0,58428" o:connectangles="0,0,0,0,0,0,0,0,0,0,0"/>
              </v:shape>
            </w:pict>
          </mc:Fallback>
        </mc:AlternateContent>
      </w:r>
      <w:r w:rsidR="000049F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C04D18" wp14:editId="5652E5C0">
                <wp:simplePos x="0" y="0"/>
                <wp:positionH relativeFrom="column">
                  <wp:posOffset>2928920</wp:posOffset>
                </wp:positionH>
                <wp:positionV relativeFrom="paragraph">
                  <wp:posOffset>4844523</wp:posOffset>
                </wp:positionV>
                <wp:extent cx="418129" cy="0"/>
                <wp:effectExtent l="0" t="76200" r="20320" b="95250"/>
                <wp:wrapNone/>
                <wp:docPr id="1398824179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129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C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AA7567B" id="Straight Arrow Connector 7" o:spid="_x0000_s1026" type="#_x0000_t32" style="position:absolute;margin-left:230.6pt;margin-top:381.45pt;width:32.9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" strokecolor="#ffc000" strokeweight="1.5pt">
                <v:stroke endarrow="block" joinstyle="miter"/>
              </v:shape>
            </w:pict>
          </mc:Fallback>
        </mc:AlternateContent>
      </w:r>
      <w:r w:rsidR="000049F2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FAA17C3" wp14:editId="00447184">
                <wp:simplePos x="0" y="0"/>
                <wp:positionH relativeFrom="column">
                  <wp:posOffset>1674244</wp:posOffset>
                </wp:positionH>
                <wp:positionV relativeFrom="paragraph">
                  <wp:posOffset>4673864</wp:posOffset>
                </wp:positionV>
                <wp:extent cx="1255395" cy="327025"/>
                <wp:effectExtent l="0" t="0" r="20955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BD63AD" w14:textId="49CBF10E" w:rsidR="000049F2" w:rsidRDefault="000049F2">
                            <w:r>
                              <w:t>WRA Start 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FAA17C3" id="_x0000_s1028" type="#_x0000_t202" style="position:absolute;left:0;text-align:left;margin-left:131.85pt;margin-top:368pt;width:98.85pt;height:25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" strokecolor="#ffc000">
                <v:textbox>
                  <w:txbxContent>
                    <w:p w14:paraId="62BD63AD" w14:textId="49CBF10E" w:rsidR="000049F2" w:rsidRDefault="000049F2">
                      <w:r>
                        <w:t>WRA Start Point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49F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4246E6" wp14:editId="61A19515">
                <wp:simplePos x="0" y="0"/>
                <wp:positionH relativeFrom="column">
                  <wp:posOffset>3408165</wp:posOffset>
                </wp:positionH>
                <wp:positionV relativeFrom="paragraph">
                  <wp:posOffset>4747667</wp:posOffset>
                </wp:positionV>
                <wp:extent cx="152968" cy="152968"/>
                <wp:effectExtent l="19050" t="38100" r="38100" b="38100"/>
                <wp:wrapNone/>
                <wp:docPr id="1951823638" name="Star: 5 Point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968" cy="152968"/>
                        </a:xfrm>
                        <a:prstGeom prst="star5">
                          <a:avLst/>
                        </a:prstGeom>
                        <a:solidFill>
                          <a:srgbClr val="FFC000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51397F1" id="Star: 5 Points 5" o:spid="_x0000_s1026" style="position:absolute;margin-left:268.35pt;margin-top:373.85pt;width:12.05pt;height:1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968,152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" path="m,58428r58429,1l76484,,94539,58429r58429,-1l105698,94539r18056,58429l76484,116856,29214,152968,47270,94539,,58428xe" fillcolor="#ffc000" strokecolor="#050c0f [484]">
                <v:stroke joinstyle="miter"/>
                <v:path arrowok="t" o:connecttype="custom" o:connectlocs="0,58428;58429,58429;76484,0;94539,58429;152968,58428;105698,94539;123754,152968;76484,116856;29214,152968;47270,94539;0,58428" o:connectangles="0,0,0,0,0,0,0,0,0,0,0"/>
              </v:shape>
            </w:pict>
          </mc:Fallback>
        </mc:AlternateContent>
      </w:r>
      <w:r w:rsidR="000D43A7">
        <w:rPr>
          <w:noProof/>
        </w:rPr>
        <w:drawing>
          <wp:anchor distT="0" distB="0" distL="114300" distR="114300" simplePos="0" relativeHeight="251664384" behindDoc="1" locked="0" layoutInCell="1" allowOverlap="1" wp14:anchorId="6EABE535" wp14:editId="28B2DEB9">
            <wp:simplePos x="0" y="0"/>
            <wp:positionH relativeFrom="column">
              <wp:posOffset>-24130</wp:posOffset>
            </wp:positionH>
            <wp:positionV relativeFrom="paragraph">
              <wp:posOffset>106680</wp:posOffset>
            </wp:positionV>
            <wp:extent cx="6857365" cy="5647690"/>
            <wp:effectExtent l="0" t="0" r="635" b="0"/>
            <wp:wrapSquare wrapText="bothSides"/>
            <wp:docPr id="5830597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059783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365" cy="564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B14D23" w14:textId="07DD03BE" w:rsidR="00C90447" w:rsidRDefault="00C90447" w:rsidP="00C90447">
      <w:pPr>
        <w:pStyle w:val="Caption"/>
      </w:pPr>
      <w:r w:rsidRPr="00502C48">
        <w:t xml:space="preserve">Figure </w:t>
      </w:r>
      <w:r w:rsidR="00E67DE1">
        <w:t>1</w:t>
      </w:r>
      <w:r w:rsidRPr="00502C48">
        <w:t xml:space="preserve">: </w:t>
      </w:r>
      <w:r w:rsidR="0029323F">
        <w:t xml:space="preserve">Town of </w:t>
      </w:r>
      <w:r w:rsidRPr="00502C48">
        <w:t xml:space="preserve">Salina WRA </w:t>
      </w:r>
      <w:r w:rsidR="0029323F">
        <w:t xml:space="preserve">and HMA </w:t>
      </w:r>
      <w:r w:rsidRPr="00502C48">
        <w:t>Boundar</w:t>
      </w:r>
      <w:r w:rsidR="0029323F">
        <w:t>ies</w:t>
      </w:r>
    </w:p>
    <w:p w14:paraId="71338C93" w14:textId="7B2CD5C6" w:rsidR="008F4658" w:rsidRDefault="008F4658" w:rsidP="008F4658"/>
    <w:p w14:paraId="37E386E7" w14:textId="106E6AFF" w:rsidR="00CD26C9" w:rsidRDefault="00CD26C9" w:rsidP="00CD26C9">
      <w:pPr>
        <w:rPr>
          <w:noProof/>
        </w:rPr>
      </w:pPr>
      <w:r>
        <w:rPr>
          <w:noProof/>
        </w:rPr>
        <w:t xml:space="preserve">The waterside boundary of the </w:t>
      </w:r>
      <w:r w:rsidR="00386D72">
        <w:rPr>
          <w:noProof/>
        </w:rPr>
        <w:t xml:space="preserve">Salina </w:t>
      </w:r>
      <w:r>
        <w:rPr>
          <w:noProof/>
        </w:rPr>
        <w:t xml:space="preserve">waterfront revitalization area, or the </w:t>
      </w:r>
      <w:r w:rsidR="00386D72">
        <w:rPr>
          <w:noProof/>
        </w:rPr>
        <w:t xml:space="preserve">Salina </w:t>
      </w:r>
      <w:r>
        <w:rPr>
          <w:noProof/>
        </w:rPr>
        <w:t xml:space="preserve">Harbor Management Area (HMA), is illustrated </w:t>
      </w:r>
      <w:r w:rsidR="00E002A1">
        <w:rPr>
          <w:noProof/>
        </w:rPr>
        <w:t>above</w:t>
      </w:r>
      <w:r w:rsidR="00C90447">
        <w:rPr>
          <w:noProof/>
        </w:rPr>
        <w:t xml:space="preserve"> in </w:t>
      </w:r>
      <w:r w:rsidR="00C90447" w:rsidRPr="00C90447">
        <w:rPr>
          <w:i/>
          <w:iCs/>
          <w:noProof/>
        </w:rPr>
        <w:t xml:space="preserve">Figure </w:t>
      </w:r>
      <w:r w:rsidR="00E002A1">
        <w:rPr>
          <w:i/>
          <w:iCs/>
          <w:noProof/>
        </w:rPr>
        <w:t xml:space="preserve">1 </w:t>
      </w:r>
      <w:r>
        <w:rPr>
          <w:noProof/>
        </w:rPr>
        <w:t xml:space="preserve">by the continuous purple line beginning </w:t>
      </w:r>
      <w:r w:rsidR="001F6215">
        <w:rPr>
          <w:noProof/>
        </w:rPr>
        <w:t>at the northernmost corner of the municipal boundary at the waterside boundary of the Seneca River;</w:t>
      </w:r>
    </w:p>
    <w:p w14:paraId="78499B9C" w14:textId="7C0B8960" w:rsidR="001F6215" w:rsidRDefault="001F6215" w:rsidP="001F6215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t>Thence in a southwesterly direction, the boundary travels approximately 1.7 miles until reaching the Lake Outlet;</w:t>
      </w:r>
    </w:p>
    <w:p w14:paraId="5DCFB0EA" w14:textId="4AFAD9BA" w:rsidR="001F6215" w:rsidRDefault="001F6215" w:rsidP="001F6215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lastRenderedPageBreak/>
        <w:t>Thence in a southeasterly direction, the boundary travels approximately 4,000 feet until reaching the Onondaga Lake;</w:t>
      </w:r>
    </w:p>
    <w:p w14:paraId="0F55657F" w14:textId="3F9C5191" w:rsidR="001F6215" w:rsidRDefault="001F6215" w:rsidP="001F6215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t>Thence in a southeasterly direction, the boundary travels along the town’s shoreline of Onondaga Lake for approximately 1.5 miles until reaching the village’s shoreline;</w:t>
      </w:r>
    </w:p>
    <w:p w14:paraId="62140C68" w14:textId="4FE536B2" w:rsidR="001F6215" w:rsidRDefault="001F6215" w:rsidP="001F6215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t>Thence in a southwesterly direction, the boundary travels approximately 1,</w:t>
      </w:r>
      <w:r w:rsidR="00954594">
        <w:rPr>
          <w:noProof/>
        </w:rPr>
        <w:t>3</w:t>
      </w:r>
      <w:r>
        <w:rPr>
          <w:noProof/>
        </w:rPr>
        <w:t>00 feet into the lake</w:t>
      </w:r>
      <w:r w:rsidR="00954594">
        <w:rPr>
          <w:noProof/>
        </w:rPr>
        <w:t xml:space="preserve"> until it reaches the town’s </w:t>
      </w:r>
      <w:r w:rsidR="00D93021">
        <w:rPr>
          <w:noProof/>
        </w:rPr>
        <w:t>limits</w:t>
      </w:r>
      <w:r>
        <w:rPr>
          <w:noProof/>
        </w:rPr>
        <w:t>;</w:t>
      </w:r>
    </w:p>
    <w:p w14:paraId="4DB8AD74" w14:textId="70604D11" w:rsidR="00954594" w:rsidRDefault="001F6215" w:rsidP="00954594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 xml:space="preserve">Thence, in a </w:t>
      </w:r>
      <w:r w:rsidR="00954594">
        <w:rPr>
          <w:noProof/>
        </w:rPr>
        <w:t>southeasterly direction, the boundary travels approximately 4,400 feet;</w:t>
      </w:r>
    </w:p>
    <w:p w14:paraId="2EBB1A12" w14:textId="183C4A50" w:rsidR="00CD26C9" w:rsidRDefault="00954594" w:rsidP="00954594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Thence,</w:t>
      </w:r>
      <w:r w:rsidR="00CD26C9" w:rsidRPr="00CE2911">
        <w:rPr>
          <w:noProof/>
        </w:rPr>
        <w:t xml:space="preserve"> </w:t>
      </w:r>
      <w:r>
        <w:rPr>
          <w:noProof/>
        </w:rPr>
        <w:t>in a northeasterly direction, the boundary travels approximately 1,480 feet until reaching the shoreline;</w:t>
      </w:r>
    </w:p>
    <w:p w14:paraId="5DAD243E" w14:textId="5C49EABA" w:rsidR="00954594" w:rsidRDefault="00954594" w:rsidP="00954594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 xml:space="preserve">Thence, in a southeasterly </w:t>
      </w:r>
      <w:r w:rsidR="00D93021">
        <w:rPr>
          <w:noProof/>
        </w:rPr>
        <w:t>direction</w:t>
      </w:r>
      <w:r>
        <w:rPr>
          <w:noProof/>
        </w:rPr>
        <w:t xml:space="preserve">, the boundary travels approximately 1.9 miles along the shoreline until reaching Salina’s southern </w:t>
      </w:r>
      <w:r w:rsidR="00D93021">
        <w:rPr>
          <w:noProof/>
        </w:rPr>
        <w:t>municipal</w:t>
      </w:r>
      <w:r>
        <w:rPr>
          <w:noProof/>
        </w:rPr>
        <w:t xml:space="preserve"> boundary;</w:t>
      </w:r>
    </w:p>
    <w:p w14:paraId="6766C799" w14:textId="45C11346" w:rsidR="00954594" w:rsidRDefault="00954594" w:rsidP="00954594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Thence in a southwesterly direction, the boundary travels 1,480 miles along the town</w:t>
      </w:r>
      <w:r w:rsidR="00D93021">
        <w:rPr>
          <w:noProof/>
        </w:rPr>
        <w:t>’s limits</w:t>
      </w:r>
      <w:r>
        <w:rPr>
          <w:noProof/>
        </w:rPr>
        <w:t xml:space="preserve"> into the lake;</w:t>
      </w:r>
    </w:p>
    <w:p w14:paraId="5FAA4B96" w14:textId="27E7C04F" w:rsidR="00954594" w:rsidRDefault="00954594" w:rsidP="00954594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Thence, in a northwesterly direction, the boundary travels 4 miles until reaching the lake outlet</w:t>
      </w:r>
    </w:p>
    <w:p w14:paraId="51208F00" w14:textId="1A3F55D0" w:rsidR="00CD26C9" w:rsidRDefault="00CD26C9" w:rsidP="00CD26C9">
      <w:pPr>
        <w:pStyle w:val="ListParagraph"/>
        <w:numPr>
          <w:ilvl w:val="0"/>
          <w:numId w:val="3"/>
        </w:numPr>
        <w:rPr>
          <w:noProof/>
        </w:rPr>
      </w:pPr>
      <w:r>
        <w:rPr>
          <w:noProof/>
        </w:rPr>
        <w:t>Thence, the boundary follows the shoreline southwesterly for approximately 4 miles until reaching the town’s southern boundary;</w:t>
      </w:r>
    </w:p>
    <w:p w14:paraId="15A8CBD4" w14:textId="6E4FA6A8" w:rsidR="003104FF" w:rsidRDefault="00CD26C9" w:rsidP="00AE5237">
      <w:pPr>
        <w:pStyle w:val="ListParagraph"/>
        <w:numPr>
          <w:ilvl w:val="0"/>
          <w:numId w:val="2"/>
        </w:numPr>
      </w:pPr>
      <w:r>
        <w:rPr>
          <w:noProof/>
        </w:rPr>
        <w:t xml:space="preserve">Thence, the boundary follows the </w:t>
      </w:r>
      <w:r w:rsidR="009709F1">
        <w:rPr>
          <w:noProof/>
        </w:rPr>
        <w:t>Salina River</w:t>
      </w:r>
      <w:r>
        <w:rPr>
          <w:noProof/>
        </w:rPr>
        <w:t xml:space="preserve"> </w:t>
      </w:r>
      <w:r w:rsidR="009709F1">
        <w:rPr>
          <w:noProof/>
        </w:rPr>
        <w:t>northeasterl</w:t>
      </w:r>
      <w:r>
        <w:rPr>
          <w:noProof/>
        </w:rPr>
        <w:t xml:space="preserve">y </w:t>
      </w:r>
      <w:r>
        <w:t>until it reaches the starting point.</w:t>
      </w:r>
    </w:p>
    <w:p w14:paraId="7EC5C56C" w14:textId="67961715" w:rsidR="009709F1" w:rsidRDefault="009709F1" w:rsidP="009709F1">
      <w:pPr>
        <w:ind w:left="360"/>
      </w:pPr>
      <w:r>
        <w:t>The Lay Creek portion of the HMA begins from the starting from the eastern municipal boundary;</w:t>
      </w:r>
    </w:p>
    <w:p w14:paraId="1E61AAD6" w14:textId="0E8BA335" w:rsidR="009709F1" w:rsidRDefault="009709F1" w:rsidP="009709F1">
      <w:pPr>
        <w:pStyle w:val="ListParagraph"/>
        <w:numPr>
          <w:ilvl w:val="0"/>
          <w:numId w:val="2"/>
        </w:numPr>
      </w:pPr>
      <w:r>
        <w:t>Thence</w:t>
      </w:r>
      <w:r w:rsidR="00B11FB3">
        <w:t>,</w:t>
      </w:r>
      <w:r>
        <w:t xml:space="preserve"> in a western direction, it travels approximately 2.35 miles</w:t>
      </w:r>
    </w:p>
    <w:p w14:paraId="79557515" w14:textId="1679CA08" w:rsidR="009709F1" w:rsidRDefault="009709F1" w:rsidP="009709F1">
      <w:pPr>
        <w:pStyle w:val="ListParagraph"/>
        <w:numPr>
          <w:ilvl w:val="0"/>
          <w:numId w:val="2"/>
        </w:numPr>
      </w:pPr>
      <w:r>
        <w:t>Thence, in a northwesterly direction, it travels approximately 3,900 feet, ending after reaching the southern town municipal boundary.</w:t>
      </w:r>
    </w:p>
    <w:p w14:paraId="45CFEB2B" w14:textId="6E9EDB60" w:rsidR="00B11FB3" w:rsidRDefault="00B11FB3" w:rsidP="00B11FB3">
      <w:pPr>
        <w:pStyle w:val="Heading2"/>
      </w:pPr>
      <w:r>
        <w:t>Proposed Village of Liverpool Waterfront Revitalization Area</w:t>
      </w:r>
    </w:p>
    <w:p w14:paraId="7F7E76EF" w14:textId="76000D53" w:rsidR="00B11FB3" w:rsidRDefault="00B11FB3" w:rsidP="00B11FB3">
      <w:r w:rsidRPr="00B11FB3">
        <w:t xml:space="preserve">The proposed </w:t>
      </w:r>
      <w:r>
        <w:t>Village</w:t>
      </w:r>
      <w:r w:rsidRPr="00B11FB3">
        <w:t xml:space="preserve"> of </w:t>
      </w:r>
      <w:r>
        <w:t>Liverpool</w:t>
      </w:r>
      <w:r w:rsidRPr="00B11FB3">
        <w:t xml:space="preserve"> Waterfront Revitalization Area (WRA) encompasses designated impaired waterbodies, </w:t>
      </w:r>
      <w:r w:rsidR="00D22F04">
        <w:t>a county park</w:t>
      </w:r>
      <w:r w:rsidRPr="00B11FB3">
        <w:t xml:space="preserve"> community, </w:t>
      </w:r>
      <w:r w:rsidR="00D22F04">
        <w:t>marina and commercial areas.</w:t>
      </w:r>
    </w:p>
    <w:p w14:paraId="347986CC" w14:textId="498834EC" w:rsidR="0029323F" w:rsidRDefault="0029323F" w:rsidP="0029323F">
      <w:r>
        <w:t xml:space="preserve">The Waterfront Revitalization Area within the Village of Liverpool, illustrated by the continuous red line in </w:t>
      </w:r>
      <w:r w:rsidRPr="00C90447">
        <w:rPr>
          <w:i/>
          <w:iCs/>
        </w:rPr>
        <w:t xml:space="preserve">Figure </w:t>
      </w:r>
      <w:r>
        <w:rPr>
          <w:i/>
          <w:iCs/>
        </w:rPr>
        <w:t>1</w:t>
      </w:r>
      <w:r w:rsidRPr="00C90447">
        <w:rPr>
          <w:i/>
          <w:iCs/>
        </w:rPr>
        <w:t>: Salina WRA Boundary</w:t>
      </w:r>
      <w:r>
        <w:t xml:space="preserve"> beginning at a southeastern corner of the</w:t>
      </w:r>
      <w:r w:rsidR="00A56CC4">
        <w:t xml:space="preserve"> Village</w:t>
      </w:r>
      <w:r>
        <w:t>’s municipal boundary,</w:t>
      </w:r>
    </w:p>
    <w:p w14:paraId="389EB9AA" w14:textId="6E0D6689" w:rsidR="00A56CC4" w:rsidRDefault="00A56CC4" w:rsidP="00A56CC4">
      <w:pPr>
        <w:pStyle w:val="ListParagraph"/>
        <w:numPr>
          <w:ilvl w:val="0"/>
          <w:numId w:val="7"/>
        </w:numPr>
      </w:pPr>
      <w:r>
        <w:t>Thence in a northeasterly direction, the boundary follows the village municipal boundary approximately 2,400 ft;</w:t>
      </w:r>
    </w:p>
    <w:p w14:paraId="1C47FDA2" w14:textId="6F762E4A" w:rsidR="00D22F04" w:rsidRDefault="00A56CC4" w:rsidP="00B11FB3">
      <w:pPr>
        <w:pStyle w:val="ListParagraph"/>
        <w:numPr>
          <w:ilvl w:val="0"/>
          <w:numId w:val="7"/>
        </w:numPr>
      </w:pPr>
      <w:r>
        <w:t>Thence in a northwesterly direction, the boundary follows the village municipal boundary approximately 820 ft;</w:t>
      </w:r>
    </w:p>
    <w:p w14:paraId="086EF94A" w14:textId="5CD953A1" w:rsidR="00A56CC4" w:rsidRDefault="00A56CC4" w:rsidP="00B11FB3">
      <w:pPr>
        <w:pStyle w:val="ListParagraph"/>
        <w:numPr>
          <w:ilvl w:val="0"/>
          <w:numId w:val="7"/>
        </w:numPr>
      </w:pPr>
      <w:r>
        <w:t xml:space="preserve">Thence in a northeasterly direction, </w:t>
      </w:r>
      <w:r w:rsidR="00DB208C">
        <w:t>the boundary follows the village municipal boundary approximately 320 ft;</w:t>
      </w:r>
    </w:p>
    <w:p w14:paraId="39D56D77" w14:textId="02CCB77A" w:rsidR="00DB208C" w:rsidRDefault="00DB208C" w:rsidP="00B11FB3">
      <w:pPr>
        <w:pStyle w:val="ListParagraph"/>
        <w:numPr>
          <w:ilvl w:val="0"/>
          <w:numId w:val="7"/>
        </w:numPr>
      </w:pPr>
      <w:r>
        <w:t>Thence in a northwesterly direction, the boundary follows the village municipal boundary approximately 680 ft until it intersects with 4</w:t>
      </w:r>
      <w:r w:rsidRPr="00DB208C">
        <w:rPr>
          <w:vertAlign w:val="superscript"/>
        </w:rPr>
        <w:t>th</w:t>
      </w:r>
      <w:r>
        <w:t xml:space="preserve"> street;</w:t>
      </w:r>
    </w:p>
    <w:p w14:paraId="6D31E588" w14:textId="32B0ADC4" w:rsidR="00DB208C" w:rsidRDefault="00DB208C" w:rsidP="00B11FB3">
      <w:pPr>
        <w:pStyle w:val="ListParagraph"/>
        <w:numPr>
          <w:ilvl w:val="0"/>
          <w:numId w:val="7"/>
        </w:numPr>
      </w:pPr>
      <w:r>
        <w:t>Thence, in a northwesterly direction, the boundary travels approximately 990 ft along 4</w:t>
      </w:r>
      <w:r w:rsidRPr="00DB208C">
        <w:rPr>
          <w:vertAlign w:val="superscript"/>
        </w:rPr>
        <w:t>th</w:t>
      </w:r>
      <w:r>
        <w:t xml:space="preserve"> street until it intersects with Tamarack Street;</w:t>
      </w:r>
    </w:p>
    <w:p w14:paraId="12F9BF02" w14:textId="0FA06852" w:rsidR="00DB208C" w:rsidRDefault="00DB208C" w:rsidP="00B11FB3">
      <w:pPr>
        <w:pStyle w:val="ListParagraph"/>
        <w:numPr>
          <w:ilvl w:val="0"/>
          <w:numId w:val="7"/>
        </w:numPr>
      </w:pPr>
      <w:r>
        <w:lastRenderedPageBreak/>
        <w:t>Thence in a northern direction, the boundary travels approximately 980 ft along Tamarack Street;</w:t>
      </w:r>
    </w:p>
    <w:p w14:paraId="7432FF33" w14:textId="50086E10" w:rsidR="00DB208C" w:rsidRDefault="00DB208C" w:rsidP="00B11FB3">
      <w:pPr>
        <w:pStyle w:val="ListParagraph"/>
        <w:numPr>
          <w:ilvl w:val="0"/>
          <w:numId w:val="7"/>
        </w:numPr>
      </w:pPr>
      <w:r>
        <w:t>Thence in an easterly direction, the boundary follows the village municipal boundary approximately 45 ft;</w:t>
      </w:r>
    </w:p>
    <w:p w14:paraId="585C111E" w14:textId="1FD1DFCE" w:rsidR="00DB208C" w:rsidRDefault="00DB208C" w:rsidP="00B11FB3">
      <w:pPr>
        <w:pStyle w:val="ListParagraph"/>
        <w:numPr>
          <w:ilvl w:val="0"/>
          <w:numId w:val="7"/>
        </w:numPr>
      </w:pPr>
      <w:r>
        <w:t xml:space="preserve">Thence in a northerly direction, the boundary follows the village municipal boundary approximately 190 ft; </w:t>
      </w:r>
    </w:p>
    <w:p w14:paraId="218B380C" w14:textId="58DED3E1" w:rsidR="00DB208C" w:rsidRDefault="00DB208C" w:rsidP="00B11FB3">
      <w:pPr>
        <w:pStyle w:val="ListParagraph"/>
        <w:numPr>
          <w:ilvl w:val="0"/>
          <w:numId w:val="7"/>
        </w:numPr>
      </w:pPr>
      <w:r>
        <w:t>Thence in n westerly direction, the boundary follows the village municipal boundary approximately 85 ft;</w:t>
      </w:r>
    </w:p>
    <w:p w14:paraId="45118183" w14:textId="1F8CCD4E" w:rsidR="00DB208C" w:rsidRDefault="00DB208C" w:rsidP="00B11FB3">
      <w:pPr>
        <w:pStyle w:val="ListParagraph"/>
        <w:numPr>
          <w:ilvl w:val="0"/>
          <w:numId w:val="7"/>
        </w:numPr>
      </w:pPr>
      <w:r>
        <w:t>Thence in a northern direction, the boundary follows the village municipal boundary approximately 450 ft;</w:t>
      </w:r>
    </w:p>
    <w:p w14:paraId="42939034" w14:textId="71909B0D" w:rsidR="00DB208C" w:rsidRDefault="00DB208C" w:rsidP="00B11FB3">
      <w:pPr>
        <w:pStyle w:val="ListParagraph"/>
        <w:numPr>
          <w:ilvl w:val="0"/>
          <w:numId w:val="7"/>
        </w:numPr>
      </w:pPr>
      <w:r>
        <w:t>Thence in an easterly direction, the boundary follows the village municipal boundary approximately  490 ft;</w:t>
      </w:r>
    </w:p>
    <w:p w14:paraId="35D6FD0F" w14:textId="7E9B907B" w:rsidR="00DB208C" w:rsidRDefault="00DB208C" w:rsidP="00B11FB3">
      <w:pPr>
        <w:pStyle w:val="ListParagraph"/>
        <w:numPr>
          <w:ilvl w:val="0"/>
          <w:numId w:val="7"/>
        </w:numPr>
      </w:pPr>
      <w:r>
        <w:t>Thence in a northeasterly direction, the boundary follows the village municipal boundary approximately 560 ft;</w:t>
      </w:r>
    </w:p>
    <w:p w14:paraId="526A5050" w14:textId="169AC5D9" w:rsidR="00DB208C" w:rsidRDefault="00DB208C" w:rsidP="00B11FB3">
      <w:pPr>
        <w:pStyle w:val="ListParagraph"/>
        <w:numPr>
          <w:ilvl w:val="0"/>
          <w:numId w:val="7"/>
        </w:numPr>
      </w:pPr>
      <w:r>
        <w:t xml:space="preserve">Thence in a westerly direction, the boundary follows the village municipal boundary approximately </w:t>
      </w:r>
      <w:r w:rsidR="00614262">
        <w:t>880 ft;</w:t>
      </w:r>
    </w:p>
    <w:p w14:paraId="2FCB81DD" w14:textId="01EC87E1" w:rsidR="00614262" w:rsidRDefault="00614262" w:rsidP="00B11FB3">
      <w:pPr>
        <w:pStyle w:val="ListParagraph"/>
        <w:numPr>
          <w:ilvl w:val="0"/>
          <w:numId w:val="7"/>
        </w:numPr>
      </w:pPr>
      <w:r>
        <w:t>Thence in a northerly direction, the boundary follows the village municipal boundary approximately 180 ft;</w:t>
      </w:r>
    </w:p>
    <w:p w14:paraId="39631719" w14:textId="5517A7C9" w:rsidR="00614262" w:rsidRDefault="00614262" w:rsidP="00B11FB3">
      <w:pPr>
        <w:pStyle w:val="ListParagraph"/>
        <w:numPr>
          <w:ilvl w:val="0"/>
          <w:numId w:val="7"/>
        </w:numPr>
      </w:pPr>
      <w:r>
        <w:t>Thence in a westerly direction, the boundary follows the village municipal boundary approximately 230 ft until it intersects with Tulip St;</w:t>
      </w:r>
    </w:p>
    <w:p w14:paraId="3D11B715" w14:textId="6AE2E866" w:rsidR="00614262" w:rsidRDefault="00614262" w:rsidP="00B11FB3">
      <w:pPr>
        <w:pStyle w:val="ListParagraph"/>
        <w:numPr>
          <w:ilvl w:val="0"/>
          <w:numId w:val="7"/>
        </w:numPr>
      </w:pPr>
      <w:r>
        <w:t>Thence in a northerly direction, the boundary travels along Tulip Street approximately 520 ft;</w:t>
      </w:r>
    </w:p>
    <w:p w14:paraId="30D160A8" w14:textId="6AAC6CB0" w:rsidR="00614262" w:rsidRDefault="00614262" w:rsidP="00B11FB3">
      <w:pPr>
        <w:pStyle w:val="ListParagraph"/>
        <w:numPr>
          <w:ilvl w:val="0"/>
          <w:numId w:val="7"/>
        </w:numPr>
      </w:pPr>
      <w:r>
        <w:t>Thence in a westerly direction, the boundary follows the village municipal boundary approximately 200 ft;</w:t>
      </w:r>
    </w:p>
    <w:p w14:paraId="4211AA90" w14:textId="01AFE0D5" w:rsidR="00614262" w:rsidRDefault="00614262" w:rsidP="00B11FB3">
      <w:pPr>
        <w:pStyle w:val="ListParagraph"/>
        <w:numPr>
          <w:ilvl w:val="0"/>
          <w:numId w:val="7"/>
        </w:numPr>
      </w:pPr>
      <w:r>
        <w:t>Thence in a northerly direction, the boundary follows the village municipal boundary approximately 70 ft;</w:t>
      </w:r>
    </w:p>
    <w:p w14:paraId="643CD584" w14:textId="1634FA14" w:rsidR="00614262" w:rsidRDefault="00614262" w:rsidP="00B11FB3">
      <w:pPr>
        <w:pStyle w:val="ListParagraph"/>
        <w:numPr>
          <w:ilvl w:val="0"/>
          <w:numId w:val="7"/>
        </w:numPr>
      </w:pPr>
      <w:r>
        <w:t>Thence in a westerly direction, the boundary follows the village municipal boundary approximately 1,100 ft;</w:t>
      </w:r>
    </w:p>
    <w:p w14:paraId="5A4D3256" w14:textId="61A64525" w:rsidR="00614262" w:rsidRDefault="00614262" w:rsidP="00B11FB3">
      <w:pPr>
        <w:pStyle w:val="ListParagraph"/>
        <w:numPr>
          <w:ilvl w:val="0"/>
          <w:numId w:val="7"/>
        </w:numPr>
      </w:pPr>
      <w:r>
        <w:t>Thence in a southernly direction, the boundary follows the village municipal boundary approximately 820 ft;</w:t>
      </w:r>
    </w:p>
    <w:p w14:paraId="1494AA92" w14:textId="7A2091CC" w:rsidR="00614262" w:rsidRDefault="00614262" w:rsidP="00B11FB3">
      <w:pPr>
        <w:pStyle w:val="ListParagraph"/>
        <w:numPr>
          <w:ilvl w:val="0"/>
          <w:numId w:val="7"/>
        </w:numPr>
      </w:pPr>
      <w:r>
        <w:t>Thence in a southwesterly direction, the boundary follows the village municipal boundary approximately  460 ft until reaching the intersection of Meyers Road and Oswego Street;</w:t>
      </w:r>
    </w:p>
    <w:p w14:paraId="0FFE08D0" w14:textId="408BC70E" w:rsidR="00614262" w:rsidRDefault="00614262" w:rsidP="00B11FB3">
      <w:pPr>
        <w:pStyle w:val="ListParagraph"/>
        <w:numPr>
          <w:ilvl w:val="0"/>
          <w:numId w:val="7"/>
        </w:numPr>
      </w:pPr>
      <w:r>
        <w:t>Thence in a northwesterly direction, the boundary follows Meyers Road approximately 760 ft;</w:t>
      </w:r>
    </w:p>
    <w:p w14:paraId="7DF598A2" w14:textId="293E05B3" w:rsidR="00614262" w:rsidRDefault="00614262" w:rsidP="00B11FB3">
      <w:pPr>
        <w:pStyle w:val="ListParagraph"/>
        <w:numPr>
          <w:ilvl w:val="0"/>
          <w:numId w:val="7"/>
        </w:numPr>
      </w:pPr>
      <w:r>
        <w:t>Thence in a southwesterly direction, the boundary follows the village municipal boundary approximately 150 ft;</w:t>
      </w:r>
    </w:p>
    <w:p w14:paraId="404C97A2" w14:textId="150C9B6B" w:rsidR="00614262" w:rsidRDefault="00614262" w:rsidP="00B11FB3">
      <w:pPr>
        <w:pStyle w:val="ListParagraph"/>
        <w:numPr>
          <w:ilvl w:val="0"/>
          <w:numId w:val="7"/>
        </w:numPr>
      </w:pPr>
      <w:r>
        <w:t>Thence in an easterly direction, the boundary follows the village municipal boundary approximately 35 ft;</w:t>
      </w:r>
    </w:p>
    <w:p w14:paraId="1405C350" w14:textId="07E30BF9" w:rsidR="00614262" w:rsidRDefault="00614262" w:rsidP="00B11FB3">
      <w:pPr>
        <w:pStyle w:val="ListParagraph"/>
        <w:numPr>
          <w:ilvl w:val="0"/>
          <w:numId w:val="7"/>
        </w:numPr>
      </w:pPr>
      <w:r>
        <w:t>Thence in a southwesterly direction, the boundary follows the village municipal boundary approximately 550 ft</w:t>
      </w:r>
    </w:p>
    <w:p w14:paraId="21449903" w14:textId="28026A45" w:rsidR="00EC5B54" w:rsidRDefault="00EC5B54" w:rsidP="00B11FB3">
      <w:pPr>
        <w:pStyle w:val="ListParagraph"/>
        <w:numPr>
          <w:ilvl w:val="0"/>
          <w:numId w:val="7"/>
        </w:numPr>
      </w:pPr>
      <w:r>
        <w:t>Thence in a northwesterly direction, the boundary follows the village municipal boundary approximately  200 ft</w:t>
      </w:r>
    </w:p>
    <w:p w14:paraId="344D8191" w14:textId="5AA059A7" w:rsidR="00EC5B54" w:rsidRDefault="00EC5B54" w:rsidP="00B11FB3">
      <w:pPr>
        <w:pStyle w:val="ListParagraph"/>
        <w:numPr>
          <w:ilvl w:val="0"/>
          <w:numId w:val="7"/>
        </w:numPr>
      </w:pPr>
      <w:r>
        <w:lastRenderedPageBreak/>
        <w:t xml:space="preserve">Thence, in a southwesterly direction, the boundary follows the village municipal boundary approximately </w:t>
      </w:r>
      <w:r w:rsidR="002A0E0C">
        <w:t>1,300 ft until it intersects with Cold Spring Road;</w:t>
      </w:r>
    </w:p>
    <w:p w14:paraId="640EE571" w14:textId="497F07DE" w:rsidR="002A0E0C" w:rsidRDefault="002A0E0C" w:rsidP="00B11FB3">
      <w:pPr>
        <w:pStyle w:val="ListParagraph"/>
        <w:numPr>
          <w:ilvl w:val="0"/>
          <w:numId w:val="7"/>
        </w:numPr>
      </w:pPr>
      <w:r>
        <w:t>Thence, in a northwesterly direction, the boundary travels along Cold Spring Road approximately 400 ft;</w:t>
      </w:r>
    </w:p>
    <w:p w14:paraId="07CC02A4" w14:textId="2B53BFA8" w:rsidR="002A0E0C" w:rsidRDefault="002A0E0C" w:rsidP="00B11FB3">
      <w:pPr>
        <w:pStyle w:val="ListParagraph"/>
        <w:numPr>
          <w:ilvl w:val="0"/>
          <w:numId w:val="7"/>
        </w:numPr>
      </w:pPr>
      <w:r>
        <w:t>Thence in a southwesterly direction, the boundary follows the village municipal boundary approximately 980 ft;</w:t>
      </w:r>
    </w:p>
    <w:p w14:paraId="75F9E971" w14:textId="638160B9" w:rsidR="002A0E0C" w:rsidRDefault="002A0E0C" w:rsidP="00B11FB3">
      <w:pPr>
        <w:pStyle w:val="ListParagraph"/>
        <w:numPr>
          <w:ilvl w:val="0"/>
          <w:numId w:val="7"/>
        </w:numPr>
      </w:pPr>
      <w:r>
        <w:t>Thence in a southeasterly direction, the boundary follows the village municipal boundary approximately 1,900 ft;</w:t>
      </w:r>
    </w:p>
    <w:p w14:paraId="4600A347" w14:textId="073514E4" w:rsidR="002A0E0C" w:rsidRDefault="002A0E0C" w:rsidP="00B11FB3">
      <w:pPr>
        <w:pStyle w:val="ListParagraph"/>
        <w:numPr>
          <w:ilvl w:val="0"/>
          <w:numId w:val="7"/>
        </w:numPr>
      </w:pPr>
      <w:r>
        <w:t>Thence in a northerly direction, the boundary follows the village municipal boundary approximately 250fr until it reaches the shoreline;</w:t>
      </w:r>
    </w:p>
    <w:p w14:paraId="469B4C9D" w14:textId="0B637833" w:rsidR="002A0E0C" w:rsidRPr="00B11FB3" w:rsidRDefault="002A0E0C" w:rsidP="00B11FB3">
      <w:pPr>
        <w:pStyle w:val="ListParagraph"/>
        <w:numPr>
          <w:ilvl w:val="0"/>
          <w:numId w:val="7"/>
        </w:numPr>
      </w:pPr>
      <w:r>
        <w:t>Thence, in a southeasterly direction, the boundary travels along the shoreline approximately 5,000 ft until it reaches the starting point.</w:t>
      </w:r>
    </w:p>
    <w:p w14:paraId="6FA6C72F" w14:textId="2792A3E7" w:rsidR="00350CEE" w:rsidRDefault="007D354D" w:rsidP="00350CEE">
      <w:pPr>
        <w:keepNext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6BEBEDC" wp14:editId="6B5DE12E">
                <wp:simplePos x="0" y="0"/>
                <wp:positionH relativeFrom="column">
                  <wp:posOffset>2653665</wp:posOffset>
                </wp:positionH>
                <wp:positionV relativeFrom="paragraph">
                  <wp:posOffset>3170555</wp:posOffset>
                </wp:positionV>
                <wp:extent cx="152400" cy="152400"/>
                <wp:effectExtent l="19050" t="38100" r="38100" b="38100"/>
                <wp:wrapNone/>
                <wp:docPr id="1163811443" name="Star: 5 Point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star5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7CFEA67" id="Star: 5 Points 5" o:spid="_x0000_s1026" style="position:absolute;margin-left:208.95pt;margin-top:249.65pt;width:12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4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" path="m,58211r58212,1l76200,,94188,58212r58212,-1l105305,94188r17989,58212l76200,116422,29106,152400,47095,94188,,58211xe" fillcolor="#ff5fc5 [1303]" strokecolor="#050c0f [484]">
                <v:stroke joinstyle="miter"/>
                <v:path arrowok="t" o:connecttype="custom" o:connectlocs="0,58211;58212,58212;76200,0;94188,58212;152400,58211;105305,94188;123294,152400;76200,116422;29106,152400;47095,94188;0,58211" o:connectangles="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D6F8F08" wp14:editId="5BC92C1A">
                <wp:simplePos x="0" y="0"/>
                <wp:positionH relativeFrom="column">
                  <wp:posOffset>3331210</wp:posOffset>
                </wp:positionH>
                <wp:positionV relativeFrom="paragraph">
                  <wp:posOffset>3087370</wp:posOffset>
                </wp:positionV>
                <wp:extent cx="1255395" cy="482600"/>
                <wp:effectExtent l="0" t="0" r="20955" b="12700"/>
                <wp:wrapSquare wrapText="bothSides"/>
                <wp:docPr id="20857302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80D2B" w14:textId="2EC698DA" w:rsidR="007D354D" w:rsidRDefault="007D354D" w:rsidP="007D354D">
                            <w:pPr>
                              <w:jc w:val="center"/>
                            </w:pPr>
                            <w:r>
                              <w:t>WRA and HMA Starting 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D6F8F08" id="_x0000_s1029" type="#_x0000_t202" style="position:absolute;margin-left:262.3pt;margin-top:243.1pt;width:98.85pt;height:38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" strokecolor="#ff5fc5 [1303]">
                <v:textbox>
                  <w:txbxContent>
                    <w:p w14:paraId="59080D2B" w14:textId="2EC698DA" w:rsidR="007D354D" w:rsidRDefault="007D354D" w:rsidP="007D354D">
                      <w:pPr>
                        <w:jc w:val="center"/>
                      </w:pPr>
                      <w:r>
                        <w:t>WRA and HMA Starting Point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99CFB1E" wp14:editId="391A005B">
                <wp:simplePos x="0" y="0"/>
                <wp:positionH relativeFrom="column">
                  <wp:posOffset>2857500</wp:posOffset>
                </wp:positionH>
                <wp:positionV relativeFrom="paragraph">
                  <wp:posOffset>3324860</wp:posOffset>
                </wp:positionV>
                <wp:extent cx="475012" cy="0"/>
                <wp:effectExtent l="38100" t="76200" r="0" b="95250"/>
                <wp:wrapNone/>
                <wp:docPr id="470880189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5012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CC95E98" id="Straight Arrow Connector 12" o:spid="_x0000_s1026" type="#_x0000_t32" style="position:absolute;margin-left:225pt;margin-top:261.8pt;width:37.4pt;height:0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" strokecolor="#ff5fc5 [1303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8960" behindDoc="0" locked="0" layoutInCell="1" allowOverlap="1" wp14:anchorId="0102314C" wp14:editId="5F053C47">
            <wp:simplePos x="0" y="0"/>
            <wp:positionH relativeFrom="column">
              <wp:posOffset>5715</wp:posOffset>
            </wp:positionH>
            <wp:positionV relativeFrom="paragraph">
              <wp:posOffset>71087</wp:posOffset>
            </wp:positionV>
            <wp:extent cx="6857365" cy="5647690"/>
            <wp:effectExtent l="0" t="0" r="635" b="0"/>
            <wp:wrapSquare wrapText="bothSides"/>
            <wp:docPr id="187004958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049584" name="Pictur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365" cy="564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50CEE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FC5D42" wp14:editId="254420A7">
                <wp:simplePos x="0" y="0"/>
                <wp:positionH relativeFrom="column">
                  <wp:posOffset>2622550</wp:posOffset>
                </wp:positionH>
                <wp:positionV relativeFrom="paragraph">
                  <wp:posOffset>3083957</wp:posOffset>
                </wp:positionV>
                <wp:extent cx="152968" cy="152968"/>
                <wp:effectExtent l="19050" t="38100" r="38100" b="38100"/>
                <wp:wrapNone/>
                <wp:docPr id="252803751" name="Star: 5 Point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968" cy="152968"/>
                        </a:xfrm>
                        <a:prstGeom prst="star5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FBAB82C" id="Star: 5 Points 5" o:spid="_x0000_s1026" style="position:absolute;margin-left:206.5pt;margin-top:242.85pt;width:12.05pt;height:12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2968,152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" path="m,58428r58429,1l76484,,94539,58429r58429,-1l105698,94539r18056,58429l76484,116856,29214,152968,47270,94539,,58428xe" fillcolor="#d4f0f0 [662]" strokecolor="#050c0f [484]">
                <v:stroke joinstyle="miter"/>
                <v:path arrowok="t" o:connecttype="custom" o:connectlocs="0,58428;58429,58429;76484,0;94539,58429;152968,58428;105698,94539;123754,152968;76484,116856;29214,152968;47270,94539;0,58428" o:connectangles="0,0,0,0,0,0,0,0,0,0,0"/>
              </v:shape>
            </w:pict>
          </mc:Fallback>
        </mc:AlternateContent>
      </w:r>
    </w:p>
    <w:p w14:paraId="09C4F61F" w14:textId="47757C2C" w:rsidR="00B11FB3" w:rsidRPr="00B11FB3" w:rsidRDefault="00350CEE" w:rsidP="00350CEE">
      <w:pPr>
        <w:pStyle w:val="Caption"/>
      </w:pPr>
      <w:r>
        <w:t>Figure 2 Village of Liverpool WRA and HMA Boundaries</w:t>
      </w:r>
    </w:p>
    <w:sectPr w:rsidR="00B11FB3" w:rsidRPr="00B11FB3" w:rsidSect="007672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781B8" w14:textId="77777777" w:rsidR="00887761" w:rsidRDefault="00887761" w:rsidP="00AB3DC5">
      <w:r>
        <w:separator/>
      </w:r>
    </w:p>
  </w:endnote>
  <w:endnote w:type="continuationSeparator" w:id="0">
    <w:p w14:paraId="6698FD2E" w14:textId="77777777" w:rsidR="00887761" w:rsidRDefault="00887761" w:rsidP="00AB3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441B8" w14:textId="77777777" w:rsidR="000865B3" w:rsidRDefault="000865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7DCE45" w14:textId="77777777" w:rsidR="00767209" w:rsidRDefault="00767209" w:rsidP="00AB3DC5">
    <w:pPr>
      <w:pStyle w:val="Footer"/>
    </w:pPr>
  </w:p>
  <w:p w14:paraId="065F17C5" w14:textId="1C612BD5" w:rsidR="00AE74BB" w:rsidRPr="00AB3DC5" w:rsidRDefault="00887761" w:rsidP="00AB3DC5">
    <w:pPr>
      <w:pStyle w:val="Footer"/>
      <w:rPr>
        <w:b/>
        <w:sz w:val="22"/>
      </w:rPr>
    </w:pPr>
    <w:sdt>
      <w:sdtPr>
        <w:rPr>
          <w:b/>
          <w:sz w:val="22"/>
        </w:rPr>
        <w:id w:val="2019894989"/>
        <w:docPartObj>
          <w:docPartGallery w:val="Page Numbers (Bottom of Page)"/>
          <w:docPartUnique/>
        </w:docPartObj>
      </w:sdtPr>
      <w:sdtEndPr/>
      <w:sdtContent>
        <w:r w:rsidR="00767209" w:rsidRPr="00AB3DC5">
          <w:rPr>
            <w:b/>
            <w:sz w:val="22"/>
          </w:rPr>
          <w:fldChar w:fldCharType="begin"/>
        </w:r>
        <w:r w:rsidR="00767209" w:rsidRPr="00AB3DC5">
          <w:rPr>
            <w:b/>
            <w:sz w:val="22"/>
          </w:rPr>
          <w:instrText xml:space="preserve"> PAGE   \* MERGEFORMAT </w:instrText>
        </w:r>
        <w:r w:rsidR="00767209" w:rsidRPr="00AB3DC5">
          <w:rPr>
            <w:b/>
            <w:sz w:val="22"/>
          </w:rPr>
          <w:fldChar w:fldCharType="separate"/>
        </w:r>
        <w:r w:rsidR="000537E1">
          <w:rPr>
            <w:b/>
            <w:noProof/>
            <w:sz w:val="22"/>
          </w:rPr>
          <w:t>7</w:t>
        </w:r>
        <w:r w:rsidR="00767209" w:rsidRPr="00AB3DC5">
          <w:rPr>
            <w:b/>
            <w:sz w:val="22"/>
          </w:rPr>
          <w:fldChar w:fldCharType="end"/>
        </w:r>
      </w:sdtContent>
    </w:sdt>
  </w:p>
  <w:p w14:paraId="1B3D1EA5" w14:textId="660DD850" w:rsidR="00767209" w:rsidRPr="00AB3DC5" w:rsidRDefault="00AE74BB" w:rsidP="0053533F">
    <w:pPr>
      <w:pStyle w:val="Footer"/>
    </w:pPr>
    <w:r w:rsidRPr="00AB3DC5">
      <w:t>Introduction &amp; LWRP Boundary</w:t>
    </w:r>
    <w:r w:rsidR="003104FF" w:rsidRPr="003104FF">
      <w:rPr>
        <w:noProof/>
        <w:color w:val="297373" w:themeColor="accent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4A81FD" wp14:editId="0169C71E">
              <wp:simplePos x="0" y="0"/>
              <wp:positionH relativeFrom="column">
                <wp:posOffset>95250</wp:posOffset>
              </wp:positionH>
              <wp:positionV relativeFrom="paragraph">
                <wp:posOffset>321310</wp:posOffset>
              </wp:positionV>
              <wp:extent cx="6905625" cy="132080"/>
              <wp:effectExtent l="0" t="0" r="28575" b="20320"/>
              <wp:wrapNone/>
              <wp:docPr id="9" name="Freeform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05625" cy="132080"/>
                      </a:xfrm>
                      <a:custGeom>
                        <a:avLst/>
                        <a:gdLst>
                          <a:gd name="connsiteX0" fmla="*/ 0 w 6905625"/>
                          <a:gd name="connsiteY0" fmla="*/ 148209 h 304115"/>
                          <a:gd name="connsiteX1" fmla="*/ 466725 w 6905625"/>
                          <a:gd name="connsiteY1" fmla="*/ 300609 h 304115"/>
                          <a:gd name="connsiteX2" fmla="*/ 952500 w 6905625"/>
                          <a:gd name="connsiteY2" fmla="*/ 14859 h 304115"/>
                          <a:gd name="connsiteX3" fmla="*/ 1381125 w 6905625"/>
                          <a:gd name="connsiteY3" fmla="*/ 291084 h 304115"/>
                          <a:gd name="connsiteX4" fmla="*/ 1847850 w 6905625"/>
                          <a:gd name="connsiteY4" fmla="*/ 14859 h 304115"/>
                          <a:gd name="connsiteX5" fmla="*/ 2314575 w 6905625"/>
                          <a:gd name="connsiteY5" fmla="*/ 291084 h 304115"/>
                          <a:gd name="connsiteX6" fmla="*/ 2771775 w 6905625"/>
                          <a:gd name="connsiteY6" fmla="*/ 5334 h 304115"/>
                          <a:gd name="connsiteX7" fmla="*/ 3228975 w 6905625"/>
                          <a:gd name="connsiteY7" fmla="*/ 300609 h 304115"/>
                          <a:gd name="connsiteX8" fmla="*/ 3648075 w 6905625"/>
                          <a:gd name="connsiteY8" fmla="*/ 14859 h 304115"/>
                          <a:gd name="connsiteX9" fmla="*/ 4133850 w 6905625"/>
                          <a:gd name="connsiteY9" fmla="*/ 300609 h 304115"/>
                          <a:gd name="connsiteX10" fmla="*/ 4600575 w 6905625"/>
                          <a:gd name="connsiteY10" fmla="*/ 5334 h 304115"/>
                          <a:gd name="connsiteX11" fmla="*/ 5038725 w 6905625"/>
                          <a:gd name="connsiteY11" fmla="*/ 300609 h 304115"/>
                          <a:gd name="connsiteX12" fmla="*/ 5495925 w 6905625"/>
                          <a:gd name="connsiteY12" fmla="*/ 5334 h 304115"/>
                          <a:gd name="connsiteX13" fmla="*/ 5972175 w 6905625"/>
                          <a:gd name="connsiteY13" fmla="*/ 300609 h 304115"/>
                          <a:gd name="connsiteX14" fmla="*/ 6410325 w 6905625"/>
                          <a:gd name="connsiteY14" fmla="*/ 5334 h 304115"/>
                          <a:gd name="connsiteX15" fmla="*/ 6905625 w 6905625"/>
                          <a:gd name="connsiteY15" fmla="*/ 138684 h 3041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</a:cxnLst>
                        <a:rect l="l" t="t" r="r" b="b"/>
                        <a:pathLst>
                          <a:path w="6905625" h="304115">
                            <a:moveTo>
                              <a:pt x="0" y="148209"/>
                            </a:moveTo>
                            <a:cubicBezTo>
                              <a:pt x="153987" y="235521"/>
                              <a:pt x="307975" y="322834"/>
                              <a:pt x="466725" y="300609"/>
                            </a:cubicBezTo>
                            <a:cubicBezTo>
                              <a:pt x="625475" y="278384"/>
                              <a:pt x="800100" y="16446"/>
                              <a:pt x="952500" y="14859"/>
                            </a:cubicBezTo>
                            <a:cubicBezTo>
                              <a:pt x="1104900" y="13272"/>
                              <a:pt x="1231900" y="291084"/>
                              <a:pt x="1381125" y="291084"/>
                            </a:cubicBezTo>
                            <a:cubicBezTo>
                              <a:pt x="1530350" y="291084"/>
                              <a:pt x="1692275" y="14859"/>
                              <a:pt x="1847850" y="14859"/>
                            </a:cubicBezTo>
                            <a:cubicBezTo>
                              <a:pt x="2003425" y="14859"/>
                              <a:pt x="2160588" y="292671"/>
                              <a:pt x="2314575" y="291084"/>
                            </a:cubicBezTo>
                            <a:cubicBezTo>
                              <a:pt x="2468562" y="289497"/>
                              <a:pt x="2619375" y="3747"/>
                              <a:pt x="2771775" y="5334"/>
                            </a:cubicBezTo>
                            <a:cubicBezTo>
                              <a:pt x="2924175" y="6921"/>
                              <a:pt x="3082925" y="299021"/>
                              <a:pt x="3228975" y="300609"/>
                            </a:cubicBezTo>
                            <a:cubicBezTo>
                              <a:pt x="3375025" y="302197"/>
                              <a:pt x="3497263" y="14859"/>
                              <a:pt x="3648075" y="14859"/>
                            </a:cubicBezTo>
                            <a:cubicBezTo>
                              <a:pt x="3798887" y="14859"/>
                              <a:pt x="3975100" y="302196"/>
                              <a:pt x="4133850" y="300609"/>
                            </a:cubicBezTo>
                            <a:cubicBezTo>
                              <a:pt x="4292600" y="299022"/>
                              <a:pt x="4449763" y="5334"/>
                              <a:pt x="4600575" y="5334"/>
                            </a:cubicBezTo>
                            <a:cubicBezTo>
                              <a:pt x="4751387" y="5334"/>
                              <a:pt x="4889500" y="300609"/>
                              <a:pt x="5038725" y="300609"/>
                            </a:cubicBezTo>
                            <a:cubicBezTo>
                              <a:pt x="5187950" y="300609"/>
                              <a:pt x="5340350" y="5334"/>
                              <a:pt x="5495925" y="5334"/>
                            </a:cubicBezTo>
                            <a:cubicBezTo>
                              <a:pt x="5651500" y="5334"/>
                              <a:pt x="5819775" y="300609"/>
                              <a:pt x="5972175" y="300609"/>
                            </a:cubicBezTo>
                            <a:cubicBezTo>
                              <a:pt x="6124575" y="300609"/>
                              <a:pt x="6254750" y="32322"/>
                              <a:pt x="6410325" y="5334"/>
                            </a:cubicBezTo>
                            <a:cubicBezTo>
                              <a:pt x="6565900" y="-21654"/>
                              <a:pt x="6735762" y="58515"/>
                              <a:pt x="6905625" y="138684"/>
                            </a:cubicBezTo>
                          </a:path>
                        </a:pathLst>
                      </a:custGeom>
                      <a:noFill/>
                      <a:ln w="9525">
                        <a:solidFill>
                          <a:schemeClr val="accent2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2B653C7C" id="Freeform 9" o:spid="_x0000_s1026" style="position:absolute;margin-left:7.5pt;margin-top:25.3pt;width:543.75pt;height:10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905625,304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" path="m,148209v153987,87312,307975,174625,466725,152400c625475,278384,800100,16446,952500,14859v152400,-1587,279400,276225,428625,276225c1530350,291084,1692275,14859,1847850,14859v155575,,312738,277812,466725,276225c2468562,289497,2619375,3747,2771775,5334v152400,1587,311150,293687,457200,295275c3375025,302197,3497263,14859,3648075,14859v150812,,327025,287337,485775,285750c4292600,299022,4449763,5334,4600575,5334v150812,,288925,295275,438150,295275c5187950,300609,5340350,5334,5495925,5334v155575,,323850,295275,476250,295275c6124575,300609,6254750,32322,6410325,5334v155575,-26988,325437,53181,495300,133350e" filled="f" strokecolor="#297373 [3205]">
              <v:stroke joinstyle="miter"/>
              <v:path arrowok="t" o:connecttype="custom" o:connectlocs="0,64369;466725,130557;952500,6453;1381125,126421;1847850,6453;2314575,126421;2771775,2317;3228975,130557;3648075,6453;4133850,130557;4600575,2317;5038725,130557;5495925,2317;5972175,130557;6410325,2317;6905625,60232" o:connectangles="0,0,0,0,0,0,0,0,0,0,0,0,0,0,0,0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39C8B" w14:textId="77777777" w:rsidR="000865B3" w:rsidRDefault="000865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90144" w14:textId="77777777" w:rsidR="00887761" w:rsidRDefault="00887761" w:rsidP="00AB3DC5">
      <w:r>
        <w:separator/>
      </w:r>
    </w:p>
  </w:footnote>
  <w:footnote w:type="continuationSeparator" w:id="0">
    <w:p w14:paraId="0981490A" w14:textId="77777777" w:rsidR="00887761" w:rsidRDefault="00887761" w:rsidP="00AB3D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FB58E9" w14:textId="77777777" w:rsidR="000865B3" w:rsidRDefault="000865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D8FC6" w14:textId="02CFB0DF" w:rsidR="00767209" w:rsidRPr="00AB3DC5" w:rsidRDefault="000537E1" w:rsidP="0053533F">
    <w:pPr>
      <w:pStyle w:val="Footer"/>
    </w:pPr>
    <w:sdt>
      <w:sdtPr>
        <w:id w:val="-1891181959"/>
        <w:docPartObj>
          <w:docPartGallery w:val="Watermarks"/>
          <w:docPartUnique/>
        </w:docPartObj>
      </w:sdtPr>
      <w:sdtContent>
        <w:r>
          <w:rPr>
            <w:noProof/>
          </w:rPr>
          <w:pict w14:anchorId="1ADF6B8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414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767209" w:rsidRPr="00AB3DC5">
      <w:t>Town of Salina / Village of Liverpool</w:t>
    </w:r>
  </w:p>
  <w:p w14:paraId="333D46AC" w14:textId="77777777" w:rsidR="0053533F" w:rsidRDefault="0053533F" w:rsidP="0053533F">
    <w:pPr>
      <w:pStyle w:val="Footer"/>
    </w:pPr>
    <w:r>
      <w:t>Local Waterfront Revitalization Plan</w:t>
    </w:r>
  </w:p>
  <w:p w14:paraId="71AA5406" w14:textId="2A69ADCC" w:rsidR="00767209" w:rsidRDefault="0053533F" w:rsidP="00CC0B1F">
    <w:pPr>
      <w:pStyle w:val="Footer"/>
      <w:spacing w:after="240"/>
    </w:pPr>
    <w:r w:rsidRPr="00AB3DC5">
      <w:t>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D77294" w14:textId="77777777" w:rsidR="000865B3" w:rsidRDefault="000865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9240E"/>
    <w:multiLevelType w:val="hybridMultilevel"/>
    <w:tmpl w:val="CB1ED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54909"/>
    <w:multiLevelType w:val="multilevel"/>
    <w:tmpl w:val="5EF43B3A"/>
    <w:styleLink w:val="Zoning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B58F3"/>
    <w:multiLevelType w:val="hybridMultilevel"/>
    <w:tmpl w:val="46E2D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A4F01"/>
    <w:multiLevelType w:val="hybridMultilevel"/>
    <w:tmpl w:val="9828CB5C"/>
    <w:lvl w:ilvl="0" w:tplc="2C7294F2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941AC"/>
    <w:multiLevelType w:val="hybridMultilevel"/>
    <w:tmpl w:val="65ACF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5E361B"/>
    <w:multiLevelType w:val="hybridMultilevel"/>
    <w:tmpl w:val="B0286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FD1DFD"/>
    <w:multiLevelType w:val="hybridMultilevel"/>
    <w:tmpl w:val="36560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209"/>
    <w:rsid w:val="000049F2"/>
    <w:rsid w:val="000106A3"/>
    <w:rsid w:val="00016CC7"/>
    <w:rsid w:val="000214ED"/>
    <w:rsid w:val="00025D28"/>
    <w:rsid w:val="000502E0"/>
    <w:rsid w:val="000537E1"/>
    <w:rsid w:val="000865B3"/>
    <w:rsid w:val="000B077F"/>
    <w:rsid w:val="000C3403"/>
    <w:rsid w:val="000D43A7"/>
    <w:rsid w:val="00107919"/>
    <w:rsid w:val="00133BA6"/>
    <w:rsid w:val="00155F84"/>
    <w:rsid w:val="00165D5F"/>
    <w:rsid w:val="001B6435"/>
    <w:rsid w:val="001F6215"/>
    <w:rsid w:val="002143A6"/>
    <w:rsid w:val="00225C3B"/>
    <w:rsid w:val="00230769"/>
    <w:rsid w:val="0024537C"/>
    <w:rsid w:val="00265376"/>
    <w:rsid w:val="0029323F"/>
    <w:rsid w:val="002A0E0C"/>
    <w:rsid w:val="002A1130"/>
    <w:rsid w:val="003104FF"/>
    <w:rsid w:val="00340941"/>
    <w:rsid w:val="00343256"/>
    <w:rsid w:val="00350CEE"/>
    <w:rsid w:val="0036693D"/>
    <w:rsid w:val="0038305D"/>
    <w:rsid w:val="00386D72"/>
    <w:rsid w:val="003C4034"/>
    <w:rsid w:val="0040225F"/>
    <w:rsid w:val="004626C2"/>
    <w:rsid w:val="004729CD"/>
    <w:rsid w:val="00487FF4"/>
    <w:rsid w:val="00531D3E"/>
    <w:rsid w:val="0053533F"/>
    <w:rsid w:val="00554013"/>
    <w:rsid w:val="005926EC"/>
    <w:rsid w:val="005E4190"/>
    <w:rsid w:val="00614262"/>
    <w:rsid w:val="00656BCC"/>
    <w:rsid w:val="006C12D9"/>
    <w:rsid w:val="006F7F8A"/>
    <w:rsid w:val="00711A05"/>
    <w:rsid w:val="00767209"/>
    <w:rsid w:val="007904A3"/>
    <w:rsid w:val="00791498"/>
    <w:rsid w:val="007D354D"/>
    <w:rsid w:val="008059FF"/>
    <w:rsid w:val="0083610D"/>
    <w:rsid w:val="00871BB7"/>
    <w:rsid w:val="00887761"/>
    <w:rsid w:val="008D3713"/>
    <w:rsid w:val="008E31BE"/>
    <w:rsid w:val="008F4658"/>
    <w:rsid w:val="009447BF"/>
    <w:rsid w:val="00944AD9"/>
    <w:rsid w:val="00954594"/>
    <w:rsid w:val="009709F1"/>
    <w:rsid w:val="009734B5"/>
    <w:rsid w:val="00977742"/>
    <w:rsid w:val="009A18CB"/>
    <w:rsid w:val="009C37D4"/>
    <w:rsid w:val="009C3DE1"/>
    <w:rsid w:val="009C6CCC"/>
    <w:rsid w:val="00A06A23"/>
    <w:rsid w:val="00A12C7B"/>
    <w:rsid w:val="00A56CC4"/>
    <w:rsid w:val="00A577D0"/>
    <w:rsid w:val="00AB3DC5"/>
    <w:rsid w:val="00AC7646"/>
    <w:rsid w:val="00AE5237"/>
    <w:rsid w:val="00AE74BB"/>
    <w:rsid w:val="00B032E9"/>
    <w:rsid w:val="00B11FB3"/>
    <w:rsid w:val="00B33B21"/>
    <w:rsid w:val="00B61EF9"/>
    <w:rsid w:val="00B720FB"/>
    <w:rsid w:val="00B947C4"/>
    <w:rsid w:val="00BA484B"/>
    <w:rsid w:val="00BC2223"/>
    <w:rsid w:val="00BE4684"/>
    <w:rsid w:val="00BF19BA"/>
    <w:rsid w:val="00C010D2"/>
    <w:rsid w:val="00C90447"/>
    <w:rsid w:val="00C93AFE"/>
    <w:rsid w:val="00CC0B1F"/>
    <w:rsid w:val="00CC1552"/>
    <w:rsid w:val="00CD26C9"/>
    <w:rsid w:val="00CE4615"/>
    <w:rsid w:val="00D22F04"/>
    <w:rsid w:val="00D275D2"/>
    <w:rsid w:val="00D53DA6"/>
    <w:rsid w:val="00D93021"/>
    <w:rsid w:val="00DB208C"/>
    <w:rsid w:val="00DD2F17"/>
    <w:rsid w:val="00E002A1"/>
    <w:rsid w:val="00E321E5"/>
    <w:rsid w:val="00E43472"/>
    <w:rsid w:val="00E6174B"/>
    <w:rsid w:val="00E67DE1"/>
    <w:rsid w:val="00E72FE6"/>
    <w:rsid w:val="00EC5B54"/>
    <w:rsid w:val="00F33E42"/>
    <w:rsid w:val="00FE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9882B84"/>
  <w15:chartTrackingRefBased/>
  <w15:docId w15:val="{AE5A4F1C-D2E5-4336-8426-54A85BDCE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DC5"/>
    <w:rPr>
      <w:rFonts w:ascii="Segoe UI" w:hAnsi="Segoe UI" w:cs="Segoe UI"/>
      <w:color w:val="2626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0769"/>
    <w:pPr>
      <w:keepNext/>
      <w:keepLines/>
      <w:shd w:val="clear" w:color="auto" w:fill="297373" w:themeFill="accent2"/>
      <w:spacing w:before="240" w:after="240"/>
      <w:outlineLvl w:val="0"/>
    </w:pPr>
    <w:rPr>
      <w:rFonts w:ascii="Segoe UI Historic" w:eastAsiaTheme="majorEastAsia" w:hAnsi="Segoe UI Historic" w:cs="Segoe UI Historic"/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74BB"/>
    <w:pPr>
      <w:keepNext/>
      <w:keepLines/>
      <w:spacing w:before="40" w:after="240"/>
      <w:outlineLvl w:val="1"/>
    </w:pPr>
    <w:rPr>
      <w:rFonts w:eastAsiaTheme="majorEastAsia"/>
      <w:b/>
      <w:color w:val="24586A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693D"/>
    <w:pPr>
      <w:keepNext/>
      <w:keepLines/>
      <w:spacing w:before="40" w:after="240"/>
      <w:outlineLvl w:val="2"/>
    </w:pPr>
    <w:rPr>
      <w:rFonts w:eastAsiaTheme="majorEastAsia"/>
      <w:color w:val="700048" w:themeColor="accent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Zoning">
    <w:name w:val="Zoning"/>
    <w:uiPriority w:val="99"/>
    <w:rsid w:val="008059FF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7672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209"/>
  </w:style>
  <w:style w:type="paragraph" w:styleId="Footer">
    <w:name w:val="footer"/>
    <w:basedOn w:val="Normal"/>
    <w:link w:val="FooterChar"/>
    <w:uiPriority w:val="99"/>
    <w:unhideWhenUsed/>
    <w:qFormat/>
    <w:rsid w:val="00AB3DC5"/>
    <w:pPr>
      <w:tabs>
        <w:tab w:val="center" w:pos="4680"/>
        <w:tab w:val="right" w:pos="9360"/>
      </w:tabs>
      <w:spacing w:after="0" w:line="240" w:lineRule="auto"/>
      <w:jc w:val="center"/>
    </w:pPr>
    <w:rPr>
      <w:color w:val="24586A" w:themeColor="accent1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B3DC5"/>
    <w:rPr>
      <w:rFonts w:ascii="Segoe UI" w:hAnsi="Segoe UI" w:cs="Segoe UI"/>
      <w:color w:val="24586A" w:themeColor="accen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30769"/>
    <w:rPr>
      <w:rFonts w:ascii="Segoe UI Historic" w:eastAsiaTheme="majorEastAsia" w:hAnsi="Segoe UI Historic" w:cs="Segoe UI Historic"/>
      <w:b/>
      <w:color w:val="FFFFFF" w:themeColor="background1"/>
      <w:sz w:val="32"/>
      <w:szCs w:val="32"/>
      <w:shd w:val="clear" w:color="auto" w:fill="297373" w:themeFill="accent2"/>
    </w:rPr>
  </w:style>
  <w:style w:type="character" w:customStyle="1" w:styleId="Heading2Char">
    <w:name w:val="Heading 2 Char"/>
    <w:basedOn w:val="DefaultParagraphFont"/>
    <w:link w:val="Heading2"/>
    <w:uiPriority w:val="9"/>
    <w:rsid w:val="00AE74BB"/>
    <w:rPr>
      <w:rFonts w:ascii="Segoe UI" w:eastAsiaTheme="majorEastAsia" w:hAnsi="Segoe UI" w:cs="Segoe UI"/>
      <w:b/>
      <w:color w:val="24586A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6693D"/>
    <w:rPr>
      <w:rFonts w:ascii="Segoe UI" w:eastAsiaTheme="majorEastAsia" w:hAnsi="Segoe UI" w:cs="Segoe UI"/>
      <w:color w:val="700048" w:themeColor="accent4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36693D"/>
    <w:pPr>
      <w:spacing w:after="0" w:line="240" w:lineRule="auto"/>
    </w:pPr>
    <w:rPr>
      <w:i/>
      <w:iCs/>
      <w:color w:val="24586A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3830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D26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D26C9"/>
    <w:pPr>
      <w:spacing w:line="240" w:lineRule="auto"/>
    </w:pPr>
    <w:rPr>
      <w:rFonts w:asciiTheme="minorHAnsi" w:hAnsiTheme="minorHAnsi" w:cstheme="minorBidi"/>
      <w:color w:val="auto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D26C9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484B"/>
    <w:rPr>
      <w:rFonts w:ascii="Segoe UI" w:hAnsi="Segoe UI" w:cs="Segoe UI"/>
      <w:b/>
      <w:bCs/>
      <w:color w:val="262626"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484B"/>
    <w:rPr>
      <w:rFonts w:ascii="Segoe UI" w:hAnsi="Segoe UI" w:cs="Segoe UI"/>
      <w:b/>
      <w:bCs/>
      <w:color w:val="262626"/>
      <w:kern w:val="2"/>
      <w:sz w:val="20"/>
      <w:szCs w:val="20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84B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84B"/>
    <w:rPr>
      <w:rFonts w:ascii="Segoe UI" w:hAnsi="Segoe UI" w:cs="Segoe UI"/>
      <w:color w:val="262626"/>
      <w:sz w:val="18"/>
      <w:szCs w:val="18"/>
    </w:rPr>
  </w:style>
  <w:style w:type="paragraph" w:styleId="Revision">
    <w:name w:val="Revision"/>
    <w:hidden/>
    <w:uiPriority w:val="99"/>
    <w:semiHidden/>
    <w:rsid w:val="00AC7646"/>
    <w:pPr>
      <w:spacing w:after="0" w:line="240" w:lineRule="auto"/>
    </w:pPr>
    <w:rPr>
      <w:rFonts w:ascii="Segoe UI" w:hAnsi="Segoe UI" w:cs="Segoe UI"/>
      <w:color w:val="262626"/>
    </w:rPr>
  </w:style>
  <w:style w:type="paragraph" w:customStyle="1" w:styleId="Default">
    <w:name w:val="Default"/>
    <w:rsid w:val="00BF19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C5B54"/>
    <w:rPr>
      <w:color w:val="D7B5C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C5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Custom 1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4586A"/>
      </a:accent1>
      <a:accent2>
        <a:srgbClr val="297373"/>
      </a:accent2>
      <a:accent3>
        <a:srgbClr val="3BA5A5"/>
      </a:accent3>
      <a:accent4>
        <a:srgbClr val="700048"/>
      </a:accent4>
      <a:accent5>
        <a:srgbClr val="432C5A"/>
      </a:accent5>
      <a:accent6>
        <a:srgbClr val="D9E2F3"/>
      </a:accent6>
      <a:hlink>
        <a:srgbClr val="D7B5C6"/>
      </a:hlink>
      <a:folHlink>
        <a:srgbClr val="F7CBAC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3AE0B-6633-4A53-8AF4-C72631860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3528</TotalTime>
  <Pages>7</Pages>
  <Words>1652</Words>
  <Characters>9421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Barton and Loguidice</Company>
  <LinksUpToDate>false</LinksUpToDate>
  <CharactersWithSpaces>11051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E. Theobald</dc:creator>
  <cp:keywords/>
  <dc:description/>
  <cp:lastModifiedBy>Daniel E. Theobald</cp:lastModifiedBy>
  <cp:revision>39</cp:revision>
  <dcterms:created xsi:type="dcterms:W3CDTF">2024-06-13T16:12:00Z</dcterms:created>
  <dcterms:modified xsi:type="dcterms:W3CDTF">2025-04-07T17:44:00Z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54704b4d2c932131504dd1a3f398a842407d3dbe9094cd05933126c38b158bd6</vt:lpwstr>
  </property>
</Properties>
</file>